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AF" w:rsidRPr="005E0921" w:rsidRDefault="0085582E" w:rsidP="004B474A">
      <w:pPr>
        <w:spacing w:after="240"/>
        <w:jc w:val="center"/>
        <w:rPr>
          <w:b/>
          <w:sz w:val="32"/>
        </w:rPr>
      </w:pPr>
      <w:r w:rsidRPr="005E0921">
        <w:rPr>
          <w:b/>
          <w:sz w:val="32"/>
        </w:rPr>
        <w:t>Требования к статьям</w:t>
      </w:r>
      <w:r w:rsidR="004573AF" w:rsidRPr="005E0921">
        <w:rPr>
          <w:b/>
          <w:sz w:val="32"/>
        </w:rPr>
        <w:t xml:space="preserve">, представляемым для публикации в </w:t>
      </w:r>
      <w:r w:rsidR="004573AF" w:rsidRPr="00012317">
        <w:rPr>
          <w:b/>
          <w:sz w:val="32"/>
          <w:u w:val="single"/>
        </w:rPr>
        <w:t xml:space="preserve">сборнике материалов </w:t>
      </w:r>
      <w:r w:rsidR="004B474A" w:rsidRPr="00012317">
        <w:rPr>
          <w:b/>
          <w:sz w:val="32"/>
          <w:u w:val="single"/>
        </w:rPr>
        <w:t>Н</w:t>
      </w:r>
      <w:r w:rsidR="004573AF" w:rsidRPr="00012317">
        <w:rPr>
          <w:b/>
          <w:sz w:val="32"/>
          <w:u w:val="single"/>
        </w:rPr>
        <w:t>аучной сессии</w:t>
      </w:r>
      <w:r w:rsidR="004573AF" w:rsidRPr="005E0921">
        <w:rPr>
          <w:b/>
          <w:sz w:val="32"/>
        </w:rPr>
        <w:t xml:space="preserve"> </w:t>
      </w:r>
      <w:r w:rsidR="004B474A" w:rsidRPr="005E0921">
        <w:rPr>
          <w:b/>
          <w:sz w:val="32"/>
        </w:rPr>
        <w:br/>
      </w:r>
      <w:r w:rsidR="004573AF" w:rsidRPr="005E0921">
        <w:rPr>
          <w:b/>
          <w:sz w:val="32"/>
        </w:rPr>
        <w:t>Борисоглебского филиала ФГБОУ ВО «ВГУ»</w:t>
      </w:r>
    </w:p>
    <w:p w:rsidR="00E03114" w:rsidRPr="00AA4D24" w:rsidRDefault="00C10137" w:rsidP="004B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</w:t>
      </w:r>
      <w:r w:rsidR="00E03114" w:rsidRPr="00AA4D24">
        <w:rPr>
          <w:sz w:val="28"/>
          <w:szCs w:val="28"/>
        </w:rPr>
        <w:t xml:space="preserve">, опубликованные в сборнике </w:t>
      </w:r>
      <w:r w:rsidR="00B3211E">
        <w:rPr>
          <w:sz w:val="28"/>
          <w:szCs w:val="28"/>
        </w:rPr>
        <w:t>материалов Научной сессии</w:t>
      </w:r>
      <w:r w:rsidR="00E03114" w:rsidRPr="00AA4D24">
        <w:rPr>
          <w:sz w:val="28"/>
          <w:szCs w:val="28"/>
        </w:rPr>
        <w:t xml:space="preserve">, будут </w:t>
      </w:r>
      <w:r w:rsidR="00E03114" w:rsidRPr="00012317">
        <w:rPr>
          <w:b/>
          <w:sz w:val="28"/>
          <w:szCs w:val="28"/>
        </w:rPr>
        <w:t xml:space="preserve">размещены на </w:t>
      </w:r>
      <w:r w:rsidR="009650DF" w:rsidRPr="00012317">
        <w:rPr>
          <w:b/>
          <w:sz w:val="28"/>
          <w:szCs w:val="28"/>
        </w:rPr>
        <w:t>платформе</w:t>
      </w:r>
      <w:r w:rsidR="00E03114" w:rsidRPr="00012317">
        <w:rPr>
          <w:b/>
          <w:sz w:val="28"/>
          <w:szCs w:val="28"/>
        </w:rPr>
        <w:t xml:space="preserve"> Научной электронной библиотеки</w:t>
      </w:r>
      <w:r w:rsidR="00E03114" w:rsidRPr="00AA4D24">
        <w:rPr>
          <w:sz w:val="28"/>
          <w:szCs w:val="28"/>
        </w:rPr>
        <w:t xml:space="preserve"> </w:t>
      </w:r>
      <w:r w:rsidR="00B3211E">
        <w:rPr>
          <w:sz w:val="28"/>
          <w:szCs w:val="28"/>
        </w:rPr>
        <w:t>(</w:t>
      </w:r>
      <w:hyperlink r:id="rId8" w:history="1">
        <w:r w:rsidR="00E03114" w:rsidRPr="00B3211E">
          <w:rPr>
            <w:rStyle w:val="a9"/>
            <w:sz w:val="28"/>
            <w:szCs w:val="28"/>
          </w:rPr>
          <w:t>http://elibrary.ru</w:t>
        </w:r>
      </w:hyperlink>
      <w:r w:rsidR="00B3211E">
        <w:rPr>
          <w:sz w:val="28"/>
          <w:szCs w:val="28"/>
        </w:rPr>
        <w:t>)</w:t>
      </w:r>
      <w:r w:rsidR="00E03114" w:rsidRPr="00AA4D24">
        <w:rPr>
          <w:sz w:val="28"/>
          <w:szCs w:val="28"/>
        </w:rPr>
        <w:t xml:space="preserve">, </w:t>
      </w:r>
      <w:r w:rsidR="00B3211E">
        <w:rPr>
          <w:sz w:val="28"/>
          <w:szCs w:val="28"/>
        </w:rPr>
        <w:t xml:space="preserve">и </w:t>
      </w:r>
      <w:r w:rsidR="00B3211E" w:rsidRPr="00012317">
        <w:rPr>
          <w:b/>
          <w:sz w:val="28"/>
          <w:szCs w:val="28"/>
        </w:rPr>
        <w:t xml:space="preserve">проиндексированы </w:t>
      </w:r>
      <w:r w:rsidR="00E03114" w:rsidRPr="00012317">
        <w:rPr>
          <w:b/>
          <w:sz w:val="28"/>
          <w:szCs w:val="28"/>
        </w:rPr>
        <w:t>в наукометрической базе РИНЦ</w:t>
      </w:r>
      <w:r w:rsidR="00E03114" w:rsidRPr="00AA4D24">
        <w:rPr>
          <w:sz w:val="28"/>
          <w:szCs w:val="28"/>
        </w:rPr>
        <w:t xml:space="preserve"> (Российского</w:t>
      </w:r>
      <w:r w:rsidR="00B3211E">
        <w:rPr>
          <w:sz w:val="28"/>
          <w:szCs w:val="28"/>
        </w:rPr>
        <w:t xml:space="preserve"> индекса научного цитирования).</w:t>
      </w:r>
    </w:p>
    <w:p w:rsidR="00EE4114" w:rsidRPr="00E43AC2" w:rsidRDefault="00EE4114" w:rsidP="00E43AC2">
      <w:pPr>
        <w:pStyle w:val="-0"/>
      </w:pPr>
      <w:r w:rsidRPr="00E43AC2">
        <w:t>Требования к содержанию</w:t>
      </w:r>
      <w:r w:rsidR="00E43AC2">
        <w:t xml:space="preserve"> статей</w:t>
      </w:r>
    </w:p>
    <w:p w:rsidR="009650DF" w:rsidRDefault="00790D94" w:rsidP="006A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публикации в сборнике представляются статьи, выполненные на русском языке</w:t>
      </w:r>
      <w:r w:rsidRPr="00AA4D24">
        <w:rPr>
          <w:sz w:val="28"/>
          <w:szCs w:val="28"/>
        </w:rPr>
        <w:t>.</w:t>
      </w:r>
      <w:r w:rsidR="006A7E65">
        <w:rPr>
          <w:sz w:val="28"/>
          <w:szCs w:val="28"/>
        </w:rPr>
        <w:t xml:space="preserve"> </w:t>
      </w:r>
      <w:r w:rsidRPr="00AA4D24">
        <w:rPr>
          <w:sz w:val="28"/>
          <w:szCs w:val="28"/>
        </w:rPr>
        <w:t>Статья может быть выполнена как индивидуально, так и коллективом авторов.</w:t>
      </w:r>
      <w:r w:rsidR="004F4296" w:rsidRPr="004F4296">
        <w:rPr>
          <w:sz w:val="28"/>
          <w:szCs w:val="28"/>
        </w:rPr>
        <w:t xml:space="preserve"> </w:t>
      </w:r>
    </w:p>
    <w:p w:rsidR="00AF198D" w:rsidRDefault="00A0435E" w:rsidP="006A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объё</w:t>
      </w:r>
      <w:r w:rsidR="00EE4114" w:rsidRPr="00AA4D24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статьи — от </w:t>
      </w:r>
      <w:r w:rsidR="00EE4114" w:rsidRPr="00AA4D24">
        <w:rPr>
          <w:sz w:val="28"/>
          <w:szCs w:val="28"/>
        </w:rPr>
        <w:t xml:space="preserve">четырех </w:t>
      </w:r>
      <w:r>
        <w:rPr>
          <w:sz w:val="28"/>
          <w:szCs w:val="28"/>
        </w:rPr>
        <w:t xml:space="preserve">до восьми </w:t>
      </w:r>
      <w:r w:rsidR="00EE4114" w:rsidRPr="00AA4D24">
        <w:rPr>
          <w:sz w:val="28"/>
          <w:szCs w:val="28"/>
        </w:rPr>
        <w:t>страниц. Количество статей для одного</w:t>
      </w:r>
      <w:r>
        <w:rPr>
          <w:sz w:val="28"/>
          <w:szCs w:val="28"/>
        </w:rPr>
        <w:t xml:space="preserve"> автора —</w:t>
      </w:r>
      <w:r w:rsidR="00EE4114" w:rsidRPr="00AA4D24">
        <w:rPr>
          <w:sz w:val="28"/>
          <w:szCs w:val="28"/>
        </w:rPr>
        <w:t xml:space="preserve"> не более двух. </w:t>
      </w:r>
    </w:p>
    <w:p w:rsidR="006A7E65" w:rsidRDefault="00EE4114" w:rsidP="00EE4114">
      <w:pPr>
        <w:ind w:firstLine="709"/>
        <w:jc w:val="both"/>
        <w:rPr>
          <w:sz w:val="28"/>
          <w:szCs w:val="28"/>
        </w:rPr>
      </w:pPr>
      <w:r w:rsidRPr="00AA4D24">
        <w:rPr>
          <w:sz w:val="28"/>
          <w:szCs w:val="28"/>
        </w:rPr>
        <w:t>Каждая статья должна быть тщательно отредактирована</w:t>
      </w:r>
      <w:r w:rsidR="006A7E65">
        <w:rPr>
          <w:sz w:val="28"/>
          <w:szCs w:val="28"/>
        </w:rPr>
        <w:t xml:space="preserve"> и оформлена</w:t>
      </w:r>
      <w:r w:rsidR="00B62C75">
        <w:rPr>
          <w:sz w:val="28"/>
          <w:szCs w:val="28"/>
        </w:rPr>
        <w:t xml:space="preserve"> строго</w:t>
      </w:r>
      <w:r w:rsidR="006A7E65">
        <w:rPr>
          <w:sz w:val="28"/>
          <w:szCs w:val="28"/>
        </w:rPr>
        <w:t xml:space="preserve"> в соответствии с настоящими требованиями. </w:t>
      </w:r>
      <w:r w:rsidR="006A7E65" w:rsidRPr="00CB3C4B">
        <w:rPr>
          <w:b/>
          <w:sz w:val="28"/>
          <w:szCs w:val="28"/>
        </w:rPr>
        <w:t xml:space="preserve">Настоятельно рекомендуется воспользоваться прилагаемым шаблоном статьи и </w:t>
      </w:r>
      <w:r w:rsidR="00CB3C4B" w:rsidRPr="00CB3C4B">
        <w:rPr>
          <w:b/>
          <w:sz w:val="28"/>
          <w:szCs w:val="28"/>
        </w:rPr>
        <w:t>содержащимися в нём стилями!</w:t>
      </w:r>
    </w:p>
    <w:p w:rsidR="00EE4114" w:rsidRDefault="00CB3C4B" w:rsidP="00EE4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статьи должны </w:t>
      </w:r>
      <w:r w:rsidR="00AF198D">
        <w:rPr>
          <w:sz w:val="28"/>
          <w:szCs w:val="28"/>
        </w:rPr>
        <w:t xml:space="preserve">пройти </w:t>
      </w:r>
      <w:r w:rsidR="00B62C75">
        <w:rPr>
          <w:sz w:val="28"/>
          <w:szCs w:val="28"/>
        </w:rPr>
        <w:t xml:space="preserve">научное </w:t>
      </w:r>
      <w:r w:rsidR="00AF198D">
        <w:rPr>
          <w:sz w:val="28"/>
          <w:szCs w:val="28"/>
        </w:rPr>
        <w:t xml:space="preserve">рецензирование на кафедре, по результатам которого получить </w:t>
      </w:r>
      <w:r w:rsidR="00EE4114" w:rsidRPr="00AA4D24">
        <w:rPr>
          <w:sz w:val="28"/>
          <w:szCs w:val="28"/>
        </w:rPr>
        <w:t>рекомендацию к опубликованию</w:t>
      </w:r>
      <w:r w:rsidR="00AF198D" w:rsidRPr="00AF198D">
        <w:rPr>
          <w:sz w:val="28"/>
          <w:szCs w:val="28"/>
        </w:rPr>
        <w:t xml:space="preserve"> </w:t>
      </w:r>
      <w:r w:rsidR="00AF198D">
        <w:rPr>
          <w:sz w:val="28"/>
          <w:szCs w:val="28"/>
        </w:rPr>
        <w:t>(за подписью</w:t>
      </w:r>
      <w:r w:rsidR="00AF198D" w:rsidRPr="00AA4D24">
        <w:rPr>
          <w:sz w:val="28"/>
          <w:szCs w:val="28"/>
        </w:rPr>
        <w:t xml:space="preserve"> </w:t>
      </w:r>
      <w:r w:rsidR="00AF198D">
        <w:rPr>
          <w:sz w:val="28"/>
          <w:szCs w:val="28"/>
        </w:rPr>
        <w:t>заведующего</w:t>
      </w:r>
      <w:r w:rsidR="00AF198D" w:rsidRPr="00AA4D24">
        <w:rPr>
          <w:sz w:val="28"/>
          <w:szCs w:val="28"/>
        </w:rPr>
        <w:t xml:space="preserve"> кафедрой</w:t>
      </w:r>
      <w:r w:rsidR="00633A2A">
        <w:rPr>
          <w:sz w:val="28"/>
          <w:szCs w:val="28"/>
        </w:rPr>
        <w:t>)</w:t>
      </w:r>
      <w:r w:rsidR="00EE4114" w:rsidRPr="00AA4D24">
        <w:rPr>
          <w:sz w:val="28"/>
          <w:szCs w:val="28"/>
        </w:rPr>
        <w:t>.</w:t>
      </w:r>
      <w:r w:rsidR="00633A2A">
        <w:rPr>
          <w:sz w:val="28"/>
          <w:szCs w:val="28"/>
        </w:rPr>
        <w:t xml:space="preserve"> </w:t>
      </w:r>
      <w:r w:rsidR="00EE4114" w:rsidRPr="00AA4D24">
        <w:rPr>
          <w:sz w:val="28"/>
          <w:szCs w:val="28"/>
        </w:rPr>
        <w:t xml:space="preserve">Допустимо </w:t>
      </w:r>
      <w:r w:rsidR="00633A2A">
        <w:rPr>
          <w:sz w:val="28"/>
          <w:szCs w:val="28"/>
        </w:rPr>
        <w:t xml:space="preserve">статьи преподавателей кафедры </w:t>
      </w:r>
      <w:r w:rsidR="00EE4114" w:rsidRPr="00AA4D24">
        <w:rPr>
          <w:sz w:val="28"/>
          <w:szCs w:val="28"/>
        </w:rPr>
        <w:t xml:space="preserve">рекомендовать </w:t>
      </w:r>
      <w:r w:rsidR="00633A2A">
        <w:rPr>
          <w:sz w:val="28"/>
          <w:szCs w:val="28"/>
        </w:rPr>
        <w:t xml:space="preserve">к публикации </w:t>
      </w:r>
      <w:r w:rsidR="00EE4114" w:rsidRPr="00AA4D24">
        <w:rPr>
          <w:sz w:val="28"/>
          <w:szCs w:val="28"/>
        </w:rPr>
        <w:t xml:space="preserve">списком. </w:t>
      </w:r>
    </w:p>
    <w:p w:rsidR="00C10137" w:rsidRPr="00AA4D24" w:rsidRDefault="00C10137" w:rsidP="00C10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Редакция </w:t>
      </w:r>
      <w:r w:rsidRPr="00AA4D24">
        <w:rPr>
          <w:sz w:val="28"/>
          <w:szCs w:val="28"/>
        </w:rPr>
        <w:t>осуще</w:t>
      </w:r>
      <w:r>
        <w:rPr>
          <w:sz w:val="28"/>
          <w:szCs w:val="28"/>
        </w:rPr>
        <w:t>ствляет</w:t>
      </w:r>
      <w:r w:rsidRPr="00AA4D24">
        <w:rPr>
          <w:sz w:val="28"/>
          <w:szCs w:val="28"/>
        </w:rPr>
        <w:t xml:space="preserve"> проверку поступающих </w:t>
      </w:r>
      <w:r w:rsidR="00615C74">
        <w:rPr>
          <w:sz w:val="28"/>
          <w:szCs w:val="28"/>
        </w:rPr>
        <w:t>материалов</w:t>
      </w:r>
      <w:r w:rsidRPr="00AA4D24">
        <w:rPr>
          <w:sz w:val="28"/>
          <w:szCs w:val="28"/>
        </w:rPr>
        <w:t xml:space="preserve"> на предмет наличия в них фрагментов заимствований при помощи </w:t>
      </w:r>
      <w:r w:rsidR="004F4296">
        <w:rPr>
          <w:sz w:val="28"/>
          <w:szCs w:val="28"/>
        </w:rPr>
        <w:t>системы</w:t>
      </w:r>
      <w:r w:rsidRPr="00AA4D24">
        <w:rPr>
          <w:sz w:val="28"/>
          <w:szCs w:val="28"/>
        </w:rPr>
        <w:t xml:space="preserve"> «Антиплагиа</w:t>
      </w:r>
      <w:r>
        <w:rPr>
          <w:sz w:val="28"/>
          <w:szCs w:val="28"/>
        </w:rPr>
        <w:t>т» и иными доступными способами.</w:t>
      </w:r>
      <w:r w:rsidR="007663B2">
        <w:rPr>
          <w:sz w:val="28"/>
          <w:szCs w:val="28"/>
        </w:rPr>
        <w:t xml:space="preserve"> </w:t>
      </w:r>
      <w:r w:rsidR="0027518F">
        <w:rPr>
          <w:sz w:val="28"/>
          <w:szCs w:val="28"/>
        </w:rPr>
        <w:t xml:space="preserve">Статьи принимаются к публикации при итоговой оценке оригинальности не менее </w:t>
      </w:r>
      <w:r w:rsidR="007663B2">
        <w:rPr>
          <w:sz w:val="28"/>
          <w:szCs w:val="28"/>
        </w:rPr>
        <w:t>50%</w:t>
      </w:r>
      <w:r w:rsidR="0027518F">
        <w:rPr>
          <w:sz w:val="28"/>
          <w:szCs w:val="28"/>
        </w:rPr>
        <w:t>.</w:t>
      </w:r>
    </w:p>
    <w:p w:rsidR="009650DF" w:rsidRDefault="00C10137" w:rsidP="009650DF">
      <w:pPr>
        <w:ind w:firstLine="709"/>
        <w:jc w:val="both"/>
        <w:rPr>
          <w:sz w:val="28"/>
          <w:szCs w:val="28"/>
        </w:rPr>
      </w:pPr>
      <w:r w:rsidRPr="00AA4D24">
        <w:rPr>
          <w:sz w:val="28"/>
          <w:szCs w:val="28"/>
        </w:rPr>
        <w:t xml:space="preserve">Материалы, не удовлетворяющие требованиям к оформлению, </w:t>
      </w:r>
      <w:r w:rsidR="004F4296">
        <w:rPr>
          <w:sz w:val="28"/>
          <w:szCs w:val="28"/>
        </w:rPr>
        <w:t>не рассматриваю</w:t>
      </w:r>
      <w:r w:rsidRPr="00AA4D24">
        <w:rPr>
          <w:sz w:val="28"/>
          <w:szCs w:val="28"/>
        </w:rPr>
        <w:t>т</w:t>
      </w:r>
      <w:r w:rsidR="004F4296">
        <w:rPr>
          <w:sz w:val="28"/>
          <w:szCs w:val="28"/>
        </w:rPr>
        <w:t>ся</w:t>
      </w:r>
      <w:r w:rsidRPr="00AA4D24">
        <w:rPr>
          <w:sz w:val="28"/>
          <w:szCs w:val="28"/>
        </w:rPr>
        <w:t>. Редакционная коллегия имеет право отклонить статьи реферативного характера, не содержащие достаточной научной новизны.</w:t>
      </w:r>
      <w:r w:rsidR="009650DF" w:rsidRPr="009650DF">
        <w:rPr>
          <w:sz w:val="28"/>
          <w:szCs w:val="28"/>
        </w:rPr>
        <w:t xml:space="preserve"> </w:t>
      </w:r>
    </w:p>
    <w:p w:rsidR="009650DF" w:rsidRPr="00AA4D24" w:rsidRDefault="009650DF" w:rsidP="009650DF">
      <w:pPr>
        <w:ind w:firstLine="709"/>
        <w:jc w:val="both"/>
        <w:rPr>
          <w:sz w:val="28"/>
          <w:szCs w:val="28"/>
        </w:rPr>
      </w:pPr>
      <w:r w:rsidRPr="00AA4D24">
        <w:rPr>
          <w:sz w:val="28"/>
          <w:szCs w:val="28"/>
        </w:rPr>
        <w:t>Статьи публикуются в авторской редакции</w:t>
      </w:r>
      <w:r>
        <w:rPr>
          <w:sz w:val="28"/>
          <w:szCs w:val="28"/>
        </w:rPr>
        <w:t>.</w:t>
      </w:r>
    </w:p>
    <w:p w:rsidR="00633A2A" w:rsidRPr="005E0921" w:rsidRDefault="004F4296" w:rsidP="005E092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статьи</w:t>
      </w:r>
      <w:r w:rsidR="00633A2A" w:rsidRPr="005E0921">
        <w:rPr>
          <w:b/>
          <w:sz w:val="28"/>
          <w:szCs w:val="28"/>
        </w:rPr>
        <w:t>:</w:t>
      </w:r>
    </w:p>
    <w:p w:rsidR="00444B0F" w:rsidRPr="00E845E7" w:rsidRDefault="00633A2A" w:rsidP="00FF3762">
      <w:pPr>
        <w:pStyle w:val="-"/>
      </w:pPr>
      <w:r w:rsidRPr="00E845E7">
        <w:t>УДК</w:t>
      </w:r>
      <w:r w:rsidR="00444B0F" w:rsidRPr="00E845E7">
        <w:t>;</w:t>
      </w:r>
    </w:p>
    <w:p w:rsidR="00444B0F" w:rsidRPr="00E845E7" w:rsidRDefault="00444B0F" w:rsidP="00FF3762">
      <w:pPr>
        <w:pStyle w:val="-"/>
      </w:pPr>
      <w:r w:rsidRPr="00E845E7">
        <w:t>назва</w:t>
      </w:r>
      <w:r w:rsidR="00571AAF" w:rsidRPr="00E845E7">
        <w:t xml:space="preserve">ние </w:t>
      </w:r>
      <w:r w:rsidR="007663B2">
        <w:t>статьи</w:t>
      </w:r>
      <w:r w:rsidRPr="00E845E7">
        <w:t>;</w:t>
      </w:r>
    </w:p>
    <w:p w:rsidR="00571AAF" w:rsidRPr="00E845E7" w:rsidRDefault="00571AAF" w:rsidP="00FF3762">
      <w:pPr>
        <w:pStyle w:val="-"/>
      </w:pPr>
      <w:r w:rsidRPr="00E845E7">
        <w:t>инициалы и фамилия автора (соавторов);</w:t>
      </w:r>
    </w:p>
    <w:p w:rsidR="00571AAF" w:rsidRPr="00E845E7" w:rsidRDefault="00571AAF" w:rsidP="00FF3762">
      <w:pPr>
        <w:pStyle w:val="-"/>
      </w:pPr>
      <w:r w:rsidRPr="00E845E7">
        <w:t>место работы автора (соавторов)</w:t>
      </w:r>
      <w:r w:rsidR="004465F3">
        <w:t>;</w:t>
      </w:r>
    </w:p>
    <w:p w:rsidR="00571AAF" w:rsidRPr="00E845E7" w:rsidRDefault="00571AAF" w:rsidP="00FF3762">
      <w:pPr>
        <w:pStyle w:val="-"/>
      </w:pPr>
      <w:r w:rsidRPr="00E845E7">
        <w:t>адрес электронной почты автора (соавторов)</w:t>
      </w:r>
      <w:r w:rsidR="00A810B2">
        <w:t>;</w:t>
      </w:r>
    </w:p>
    <w:p w:rsidR="002D1412" w:rsidRPr="00534A51" w:rsidRDefault="00A810B2" w:rsidP="002D1412">
      <w:pPr>
        <w:pStyle w:val="-"/>
      </w:pPr>
      <w:r>
        <w:t>аннотация</w:t>
      </w:r>
      <w:r w:rsidR="00DD123F">
        <w:t>: о</w:t>
      </w:r>
      <w:r w:rsidR="002D1412" w:rsidRPr="00AA4D24">
        <w:t xml:space="preserve">тражает </w:t>
      </w:r>
      <w:r w:rsidR="00534A51" w:rsidRPr="00E845E7">
        <w:t>содержание</w:t>
      </w:r>
      <w:r w:rsidR="00534A51">
        <w:t xml:space="preserve"> статьи</w:t>
      </w:r>
      <w:r w:rsidR="00534A51" w:rsidRPr="00E845E7">
        <w:t xml:space="preserve"> </w:t>
      </w:r>
      <w:r w:rsidR="00534A51">
        <w:t>(</w:t>
      </w:r>
      <w:r w:rsidR="00534A51" w:rsidRPr="00E845E7">
        <w:t>проблематика, методы исследования, результаты</w:t>
      </w:r>
      <w:r w:rsidR="00534A51">
        <w:t>),</w:t>
      </w:r>
      <w:r w:rsidR="002D1412" w:rsidRPr="00AA4D24">
        <w:t xml:space="preserve"> не более </w:t>
      </w:r>
      <w:r w:rsidR="002D1412">
        <w:t>5</w:t>
      </w:r>
      <w:r w:rsidR="002D1412" w:rsidRPr="00AA4D24">
        <w:t>00 знаков</w:t>
      </w:r>
      <w:r w:rsidR="00A81C17">
        <w:t>;</w:t>
      </w:r>
    </w:p>
    <w:p w:rsidR="000E049E" w:rsidRDefault="00A810B2" w:rsidP="00FF3762">
      <w:pPr>
        <w:pStyle w:val="-"/>
      </w:pPr>
      <w:r>
        <w:t>к</w:t>
      </w:r>
      <w:r w:rsidR="000E049E" w:rsidRPr="00E845E7">
        <w:t>лючевые слова</w:t>
      </w:r>
      <w:r w:rsidR="00240E7A">
        <w:t xml:space="preserve">: </w:t>
      </w:r>
      <w:r w:rsidR="00A81C17">
        <w:t xml:space="preserve">не более </w:t>
      </w:r>
      <w:r w:rsidR="00DD123F" w:rsidRPr="00AA4D24">
        <w:t>7 ключевых слов</w:t>
      </w:r>
      <w:r w:rsidR="00DD123F" w:rsidRPr="00DD123F">
        <w:t xml:space="preserve"> </w:t>
      </w:r>
      <w:r w:rsidR="00A81C17">
        <w:t xml:space="preserve">или словосочетаний, </w:t>
      </w:r>
      <w:r w:rsidR="00DD123F" w:rsidRPr="00AA4D24">
        <w:t>разделяемых точкой с запятой</w:t>
      </w:r>
      <w:r w:rsidR="00A81C17">
        <w:t>;</w:t>
      </w:r>
    </w:p>
    <w:p w:rsidR="00444B0F" w:rsidRPr="00E845E7" w:rsidRDefault="00444B0F" w:rsidP="00FF3762">
      <w:pPr>
        <w:pStyle w:val="-"/>
      </w:pPr>
      <w:r w:rsidRPr="00E845E7">
        <w:t xml:space="preserve">текст </w:t>
      </w:r>
      <w:r w:rsidR="00A810B2">
        <w:t>статьи;</w:t>
      </w:r>
    </w:p>
    <w:p w:rsidR="0049441E" w:rsidRDefault="00A810B2" w:rsidP="00FF3762">
      <w:pPr>
        <w:pStyle w:val="-"/>
      </w:pPr>
      <w:r>
        <w:t>список литературы</w:t>
      </w:r>
      <w:r w:rsidR="00240E42">
        <w:t>;</w:t>
      </w:r>
    </w:p>
    <w:p w:rsidR="009143DA" w:rsidRPr="00465FFF" w:rsidRDefault="002776BA" w:rsidP="00FF3762">
      <w:pPr>
        <w:pStyle w:val="-"/>
      </w:pPr>
      <w:r>
        <w:t>подробные с</w:t>
      </w:r>
      <w:r w:rsidR="000E049E" w:rsidRPr="00E845E7">
        <w:t>ведения об авторах</w:t>
      </w:r>
      <w:r w:rsidR="00FF3762">
        <w:t>.</w:t>
      </w:r>
    </w:p>
    <w:p w:rsidR="00F70334" w:rsidRDefault="005E0921" w:rsidP="001B6761">
      <w:pPr>
        <w:ind w:firstLine="709"/>
        <w:jc w:val="both"/>
        <w:rPr>
          <w:sz w:val="28"/>
          <w:szCs w:val="28"/>
        </w:rPr>
      </w:pPr>
      <w:r w:rsidRPr="001B6761">
        <w:rPr>
          <w:sz w:val="28"/>
          <w:szCs w:val="28"/>
        </w:rPr>
        <w:lastRenderedPageBreak/>
        <w:t xml:space="preserve">В тексте допускаются рисунки. Рисунки следует выполнять в формате *.jpg, *.bmp или в редакторе MS Word. </w:t>
      </w:r>
      <w:r w:rsidR="00110007">
        <w:rPr>
          <w:sz w:val="28"/>
          <w:szCs w:val="28"/>
        </w:rPr>
        <w:t>Изображения</w:t>
      </w:r>
      <w:r w:rsidR="007663B2">
        <w:rPr>
          <w:sz w:val="28"/>
          <w:szCs w:val="28"/>
        </w:rPr>
        <w:t xml:space="preserve"> должны</w:t>
      </w:r>
      <w:r w:rsidR="00110007">
        <w:rPr>
          <w:sz w:val="28"/>
          <w:szCs w:val="28"/>
        </w:rPr>
        <w:t xml:space="preserve"> быть чё</w:t>
      </w:r>
      <w:r w:rsidR="00110007" w:rsidRPr="001B6761">
        <w:rPr>
          <w:sz w:val="28"/>
          <w:szCs w:val="28"/>
        </w:rPr>
        <w:t xml:space="preserve">ткими, </w:t>
      </w:r>
      <w:r w:rsidR="00A361A1" w:rsidRPr="001B6761">
        <w:rPr>
          <w:sz w:val="28"/>
          <w:szCs w:val="28"/>
        </w:rPr>
        <w:t xml:space="preserve">только </w:t>
      </w:r>
      <w:r w:rsidR="00110007" w:rsidRPr="001B6761">
        <w:rPr>
          <w:sz w:val="28"/>
          <w:szCs w:val="28"/>
        </w:rPr>
        <w:t>ч</w:t>
      </w:r>
      <w:r w:rsidR="00DD0F7F">
        <w:rPr>
          <w:sz w:val="28"/>
          <w:szCs w:val="28"/>
        </w:rPr>
        <w:t>ё</w:t>
      </w:r>
      <w:r w:rsidR="00110007" w:rsidRPr="001B6761">
        <w:rPr>
          <w:sz w:val="28"/>
          <w:szCs w:val="28"/>
        </w:rPr>
        <w:t xml:space="preserve">рно-белыми. </w:t>
      </w:r>
      <w:r w:rsidRPr="001B6761">
        <w:rPr>
          <w:sz w:val="28"/>
          <w:szCs w:val="28"/>
        </w:rPr>
        <w:t xml:space="preserve">Рисунки должны быть вставлены в текст </w:t>
      </w:r>
      <w:r w:rsidR="003D6471">
        <w:rPr>
          <w:sz w:val="28"/>
          <w:szCs w:val="28"/>
        </w:rPr>
        <w:t xml:space="preserve">(режим обтекания «в тексте»), располагаться на </w:t>
      </w:r>
      <w:r w:rsidR="00110007">
        <w:rPr>
          <w:sz w:val="28"/>
          <w:szCs w:val="28"/>
        </w:rPr>
        <w:t>отдельной</w:t>
      </w:r>
      <w:r w:rsidR="00665ACF">
        <w:rPr>
          <w:sz w:val="28"/>
          <w:szCs w:val="28"/>
        </w:rPr>
        <w:t xml:space="preserve"> строке</w:t>
      </w:r>
      <w:r w:rsidR="003D6471">
        <w:rPr>
          <w:sz w:val="28"/>
          <w:szCs w:val="28"/>
        </w:rPr>
        <w:t xml:space="preserve"> </w:t>
      </w:r>
      <w:r w:rsidR="00665ACF">
        <w:rPr>
          <w:sz w:val="28"/>
          <w:szCs w:val="28"/>
        </w:rPr>
        <w:t>(</w:t>
      </w:r>
      <w:r w:rsidR="003D6471">
        <w:rPr>
          <w:sz w:val="28"/>
          <w:szCs w:val="28"/>
        </w:rPr>
        <w:t xml:space="preserve">выравнивание </w:t>
      </w:r>
      <w:r w:rsidR="00665ACF">
        <w:rPr>
          <w:sz w:val="28"/>
          <w:szCs w:val="28"/>
        </w:rPr>
        <w:t xml:space="preserve">— </w:t>
      </w:r>
      <w:r w:rsidR="003D6471">
        <w:rPr>
          <w:sz w:val="28"/>
          <w:szCs w:val="28"/>
        </w:rPr>
        <w:t>по центру, без отступа первой строки</w:t>
      </w:r>
      <w:r w:rsidR="00665ACF">
        <w:rPr>
          <w:sz w:val="28"/>
          <w:szCs w:val="28"/>
        </w:rPr>
        <w:t>)</w:t>
      </w:r>
      <w:r w:rsidR="003D6471">
        <w:rPr>
          <w:sz w:val="28"/>
          <w:szCs w:val="28"/>
        </w:rPr>
        <w:t xml:space="preserve">. </w:t>
      </w:r>
      <w:r w:rsidR="00665ACF">
        <w:rPr>
          <w:sz w:val="28"/>
          <w:szCs w:val="28"/>
        </w:rPr>
        <w:t>Номер и название</w:t>
      </w:r>
      <w:r w:rsidR="003D6471">
        <w:rPr>
          <w:sz w:val="28"/>
          <w:szCs w:val="28"/>
        </w:rPr>
        <w:t xml:space="preserve"> рисунка</w:t>
      </w:r>
      <w:r w:rsidR="00F70334">
        <w:rPr>
          <w:sz w:val="28"/>
          <w:szCs w:val="28"/>
        </w:rPr>
        <w:t xml:space="preserve"> (например, «Рис. 1</w:t>
      </w:r>
      <w:r w:rsidR="00665ACF">
        <w:rPr>
          <w:sz w:val="28"/>
          <w:szCs w:val="28"/>
        </w:rPr>
        <w:t>.</w:t>
      </w:r>
      <w:r w:rsidR="006966F1">
        <w:rPr>
          <w:sz w:val="28"/>
          <w:szCs w:val="28"/>
        </w:rPr>
        <w:t xml:space="preserve"> Название») указывается под рисунком</w:t>
      </w:r>
      <w:r w:rsidR="00665ACF">
        <w:rPr>
          <w:sz w:val="28"/>
          <w:szCs w:val="28"/>
        </w:rPr>
        <w:t xml:space="preserve"> (размер </w:t>
      </w:r>
      <w:r w:rsidR="00F70334">
        <w:rPr>
          <w:sz w:val="28"/>
          <w:szCs w:val="28"/>
        </w:rPr>
        <w:t>шрифт</w:t>
      </w:r>
      <w:r w:rsidR="00665ACF">
        <w:rPr>
          <w:sz w:val="28"/>
          <w:szCs w:val="28"/>
        </w:rPr>
        <w:t>а —</w:t>
      </w:r>
      <w:r w:rsidR="00F70334">
        <w:rPr>
          <w:sz w:val="28"/>
          <w:szCs w:val="28"/>
        </w:rPr>
        <w:t xml:space="preserve"> 12, выравнивание </w:t>
      </w:r>
      <w:r w:rsidR="00665ACF">
        <w:rPr>
          <w:sz w:val="28"/>
          <w:szCs w:val="28"/>
        </w:rPr>
        <w:t xml:space="preserve">— </w:t>
      </w:r>
      <w:r w:rsidR="00F70334">
        <w:rPr>
          <w:sz w:val="28"/>
          <w:szCs w:val="28"/>
        </w:rPr>
        <w:t>по центру, без отступа первой строки</w:t>
      </w:r>
      <w:r w:rsidR="00665ACF">
        <w:rPr>
          <w:sz w:val="28"/>
          <w:szCs w:val="28"/>
        </w:rPr>
        <w:t>)</w:t>
      </w:r>
      <w:r w:rsidRPr="001B6761">
        <w:rPr>
          <w:sz w:val="28"/>
          <w:szCs w:val="28"/>
        </w:rPr>
        <w:t>.</w:t>
      </w:r>
      <w:r w:rsidR="00FF3762" w:rsidRPr="001B6761">
        <w:rPr>
          <w:sz w:val="28"/>
          <w:szCs w:val="28"/>
        </w:rPr>
        <w:t xml:space="preserve"> </w:t>
      </w:r>
    </w:p>
    <w:p w:rsidR="00444B0F" w:rsidRPr="001B6761" w:rsidRDefault="00444B0F" w:rsidP="001B6761">
      <w:pPr>
        <w:ind w:firstLine="709"/>
        <w:jc w:val="both"/>
        <w:rPr>
          <w:sz w:val="28"/>
          <w:szCs w:val="28"/>
        </w:rPr>
      </w:pPr>
      <w:r w:rsidRPr="001B6761">
        <w:rPr>
          <w:sz w:val="28"/>
          <w:szCs w:val="28"/>
        </w:rPr>
        <w:t>Формулы</w:t>
      </w:r>
      <w:r w:rsidR="005C6B74">
        <w:rPr>
          <w:sz w:val="28"/>
          <w:szCs w:val="28"/>
        </w:rPr>
        <w:t xml:space="preserve"> (как выключные — располагающиеся на отдельной строке, — так и внутритекстовые)</w:t>
      </w:r>
      <w:r w:rsidRPr="001B6761">
        <w:rPr>
          <w:sz w:val="28"/>
          <w:szCs w:val="28"/>
        </w:rPr>
        <w:t xml:space="preserve">, должны быть набраны в редакторе формул Microsoft Equation или MathType. </w:t>
      </w:r>
      <w:r w:rsidRPr="00294CF2">
        <w:rPr>
          <w:b/>
          <w:sz w:val="28"/>
          <w:szCs w:val="28"/>
        </w:rPr>
        <w:t>Не допускается</w:t>
      </w:r>
      <w:r w:rsidRPr="001B6761">
        <w:rPr>
          <w:sz w:val="28"/>
          <w:szCs w:val="28"/>
        </w:rPr>
        <w:t xml:space="preserve"> набор формул в текстовом режиме с использованием таблицы символов.</w:t>
      </w:r>
    </w:p>
    <w:p w:rsidR="007D3B60" w:rsidRPr="001B6761" w:rsidRDefault="006D29D4" w:rsidP="001B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Допустимые выделения —</w:t>
      </w:r>
      <w:r w:rsidR="007D3B60" w:rsidRPr="001B6761">
        <w:rPr>
          <w:sz w:val="28"/>
          <w:szCs w:val="28"/>
        </w:rPr>
        <w:t xml:space="preserve"> курсив, полужирный.</w:t>
      </w:r>
    </w:p>
    <w:p w:rsidR="007D3B60" w:rsidRPr="001B6761" w:rsidRDefault="00F70334" w:rsidP="001B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отличать д</w:t>
      </w:r>
      <w:r w:rsidR="007D3B60" w:rsidRPr="001B6761">
        <w:rPr>
          <w:sz w:val="28"/>
          <w:szCs w:val="28"/>
        </w:rPr>
        <w:t>ефис</w:t>
      </w:r>
      <w:r>
        <w:rPr>
          <w:sz w:val="28"/>
          <w:szCs w:val="28"/>
        </w:rPr>
        <w:t xml:space="preserve"> и </w:t>
      </w:r>
      <w:r w:rsidR="006D29D4">
        <w:rPr>
          <w:sz w:val="28"/>
          <w:szCs w:val="28"/>
        </w:rPr>
        <w:t>тире</w:t>
      </w:r>
      <w:r w:rsidR="007D3B60" w:rsidRPr="001B6761">
        <w:rPr>
          <w:sz w:val="28"/>
          <w:szCs w:val="28"/>
        </w:rPr>
        <w:t>.</w:t>
      </w:r>
    </w:p>
    <w:p w:rsidR="00B52E48" w:rsidRDefault="006D29D4" w:rsidP="00B52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использовать</w:t>
      </w:r>
      <w:r w:rsidR="00B52E48" w:rsidRPr="001B6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кавычки типа </w:t>
      </w:r>
      <w:r w:rsidR="00B52E48">
        <w:rPr>
          <w:sz w:val="28"/>
          <w:szCs w:val="28"/>
        </w:rPr>
        <w:t>«ёлочки»</w:t>
      </w:r>
      <w:r>
        <w:rPr>
          <w:sz w:val="28"/>
          <w:szCs w:val="28"/>
        </w:rPr>
        <w:t xml:space="preserve"> («»</w:t>
      </w:r>
      <w:r w:rsidR="00B52E48" w:rsidRPr="001B6761">
        <w:rPr>
          <w:sz w:val="28"/>
          <w:szCs w:val="28"/>
        </w:rPr>
        <w:t>).</w:t>
      </w:r>
    </w:p>
    <w:p w:rsidR="00B52E48" w:rsidRPr="001B6761" w:rsidRDefault="00B52E48" w:rsidP="00B52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использовать букву «ё».</w:t>
      </w:r>
    </w:p>
    <w:p w:rsidR="00634D5D" w:rsidRPr="001B6761" w:rsidRDefault="00B52E48" w:rsidP="00294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Библиографические и</w:t>
      </w:r>
      <w:r w:rsidR="0049441E" w:rsidRPr="001B6761">
        <w:rPr>
          <w:sz w:val="28"/>
          <w:szCs w:val="28"/>
        </w:rPr>
        <w:t>сточники нумеруются в порядке упоминания в тексте</w:t>
      </w:r>
      <w:r w:rsidR="00D022C5">
        <w:rPr>
          <w:sz w:val="28"/>
          <w:szCs w:val="28"/>
        </w:rPr>
        <w:t xml:space="preserve"> и оформляются в соответствии с ГОСТ Р </w:t>
      </w:r>
      <w:r w:rsidR="00D022C5" w:rsidRPr="00D7392B">
        <w:rPr>
          <w:sz w:val="28"/>
          <w:szCs w:val="28"/>
        </w:rPr>
        <w:t>7.0.5-2008</w:t>
      </w:r>
      <w:r w:rsidR="0049441E" w:rsidRPr="001B6761">
        <w:rPr>
          <w:sz w:val="28"/>
          <w:szCs w:val="28"/>
        </w:rPr>
        <w:t xml:space="preserve">. В тексте ссылки на </w:t>
      </w:r>
      <w:r w:rsidR="00294CF2" w:rsidRPr="001B6761">
        <w:rPr>
          <w:sz w:val="28"/>
          <w:szCs w:val="28"/>
        </w:rPr>
        <w:t xml:space="preserve">включенные в список литературы </w:t>
      </w:r>
      <w:r w:rsidR="0049441E" w:rsidRPr="001B6761">
        <w:rPr>
          <w:sz w:val="28"/>
          <w:szCs w:val="28"/>
        </w:rPr>
        <w:t>источники приводятся в квадратных скобках</w:t>
      </w:r>
      <w:r w:rsidR="007D3B60" w:rsidRPr="001B6761">
        <w:rPr>
          <w:sz w:val="28"/>
          <w:szCs w:val="28"/>
        </w:rPr>
        <w:t>,</w:t>
      </w:r>
      <w:r w:rsidR="00352D42">
        <w:rPr>
          <w:sz w:val="28"/>
          <w:szCs w:val="28"/>
        </w:rPr>
        <w:t xml:space="preserve"> например: </w:t>
      </w:r>
      <w:r w:rsidR="00352D42" w:rsidRPr="001B6761">
        <w:rPr>
          <w:sz w:val="28"/>
          <w:szCs w:val="28"/>
        </w:rPr>
        <w:t>[1]</w:t>
      </w:r>
      <w:r w:rsidR="00352D42">
        <w:rPr>
          <w:sz w:val="28"/>
          <w:szCs w:val="28"/>
        </w:rPr>
        <w:t xml:space="preserve">, </w:t>
      </w:r>
      <w:r w:rsidR="00352D42" w:rsidRPr="00352D42">
        <w:rPr>
          <w:sz w:val="28"/>
          <w:szCs w:val="28"/>
        </w:rPr>
        <w:t>[</w:t>
      </w:r>
      <w:r w:rsidR="00352D42">
        <w:rPr>
          <w:sz w:val="28"/>
          <w:szCs w:val="28"/>
        </w:rPr>
        <w:t>3, 5</w:t>
      </w:r>
      <w:r w:rsidR="00352D42" w:rsidRPr="00352D42">
        <w:rPr>
          <w:sz w:val="28"/>
          <w:szCs w:val="28"/>
        </w:rPr>
        <w:t xml:space="preserve">], </w:t>
      </w:r>
      <w:r w:rsidR="00352D42">
        <w:rPr>
          <w:sz w:val="28"/>
          <w:szCs w:val="28"/>
        </w:rPr>
        <w:t>[2</w:t>
      </w:r>
      <w:r w:rsidR="007D3B60" w:rsidRPr="001B6761">
        <w:rPr>
          <w:sz w:val="28"/>
          <w:szCs w:val="28"/>
        </w:rPr>
        <w:t xml:space="preserve">, </w:t>
      </w:r>
      <w:r w:rsidR="00352D42">
        <w:rPr>
          <w:sz w:val="28"/>
          <w:szCs w:val="28"/>
        </w:rPr>
        <w:t>с.</w:t>
      </w:r>
      <w:r w:rsidR="00352D42">
        <w:rPr>
          <w:sz w:val="28"/>
          <w:szCs w:val="28"/>
          <w:lang w:val="en-US"/>
        </w:rPr>
        <w:t> </w:t>
      </w:r>
      <w:r w:rsidR="00352D42">
        <w:rPr>
          <w:sz w:val="28"/>
          <w:szCs w:val="28"/>
        </w:rPr>
        <w:t>15]</w:t>
      </w:r>
      <w:r w:rsidR="007D3B60" w:rsidRPr="001B6761">
        <w:rPr>
          <w:sz w:val="28"/>
          <w:szCs w:val="28"/>
        </w:rPr>
        <w:t xml:space="preserve">. </w:t>
      </w:r>
    </w:p>
    <w:p w:rsidR="007D3B60" w:rsidRPr="00294CF2" w:rsidRDefault="00784164" w:rsidP="00294CF2">
      <w:pPr>
        <w:ind w:firstLine="709"/>
        <w:jc w:val="both"/>
        <w:rPr>
          <w:sz w:val="28"/>
          <w:szCs w:val="28"/>
        </w:rPr>
      </w:pPr>
      <w:r w:rsidRPr="00294CF2">
        <w:rPr>
          <w:b/>
          <w:sz w:val="28"/>
          <w:szCs w:val="28"/>
        </w:rPr>
        <w:t>Не допускается</w:t>
      </w:r>
      <w:r w:rsidR="00352D42" w:rsidRPr="00352D42">
        <w:rPr>
          <w:sz w:val="28"/>
          <w:szCs w:val="28"/>
        </w:rPr>
        <w:t xml:space="preserve"> </w:t>
      </w:r>
      <w:r w:rsidR="00352D42">
        <w:rPr>
          <w:sz w:val="28"/>
          <w:szCs w:val="28"/>
        </w:rPr>
        <w:t>использование нумерации</w:t>
      </w:r>
      <w:r w:rsidR="007D3B60" w:rsidRPr="00294CF2">
        <w:rPr>
          <w:sz w:val="28"/>
          <w:szCs w:val="28"/>
        </w:rPr>
        <w:t xml:space="preserve"> страниц, </w:t>
      </w:r>
      <w:r w:rsidR="00D920F0">
        <w:rPr>
          <w:sz w:val="28"/>
          <w:szCs w:val="28"/>
        </w:rPr>
        <w:t>разрывов страниц</w:t>
      </w:r>
      <w:r w:rsidR="007D3B60" w:rsidRPr="00294CF2">
        <w:rPr>
          <w:sz w:val="28"/>
          <w:szCs w:val="28"/>
        </w:rPr>
        <w:t>, автоматических переносов, а также разреженного или уплотненного межбуквенного интервала</w:t>
      </w:r>
    </w:p>
    <w:p w:rsidR="007D3B60" w:rsidRPr="00294CF2" w:rsidRDefault="007D3B60" w:rsidP="00294CF2">
      <w:pPr>
        <w:ind w:firstLine="709"/>
        <w:jc w:val="both"/>
        <w:rPr>
          <w:sz w:val="28"/>
          <w:szCs w:val="28"/>
        </w:rPr>
      </w:pPr>
      <w:r w:rsidRPr="00294CF2">
        <w:rPr>
          <w:b/>
          <w:sz w:val="28"/>
          <w:szCs w:val="28"/>
        </w:rPr>
        <w:t>Не допускаются</w:t>
      </w:r>
      <w:r w:rsidRPr="00294CF2">
        <w:rPr>
          <w:sz w:val="28"/>
          <w:szCs w:val="28"/>
        </w:rPr>
        <w:t xml:space="preserve"> </w:t>
      </w:r>
      <w:r w:rsidR="00872C0D" w:rsidRPr="00294CF2">
        <w:rPr>
          <w:sz w:val="28"/>
          <w:szCs w:val="28"/>
        </w:rPr>
        <w:t>пустые строки</w:t>
      </w:r>
      <w:r w:rsidRPr="00294CF2">
        <w:rPr>
          <w:sz w:val="28"/>
          <w:szCs w:val="28"/>
        </w:rPr>
        <w:t xml:space="preserve"> между абзацами.</w:t>
      </w:r>
    </w:p>
    <w:p w:rsidR="007D3B60" w:rsidRPr="00294CF2" w:rsidRDefault="007D3B60" w:rsidP="00294CF2">
      <w:pPr>
        <w:ind w:firstLine="709"/>
        <w:jc w:val="both"/>
        <w:rPr>
          <w:sz w:val="28"/>
          <w:szCs w:val="28"/>
        </w:rPr>
      </w:pPr>
      <w:r w:rsidRPr="00294CF2">
        <w:rPr>
          <w:b/>
          <w:sz w:val="28"/>
          <w:szCs w:val="28"/>
        </w:rPr>
        <w:t>Не допускается</w:t>
      </w:r>
      <w:r w:rsidRPr="00294CF2">
        <w:rPr>
          <w:sz w:val="28"/>
          <w:szCs w:val="28"/>
        </w:rPr>
        <w:t xml:space="preserve"> использование </w:t>
      </w:r>
      <w:r w:rsidR="00872C0D" w:rsidRPr="00294CF2">
        <w:rPr>
          <w:sz w:val="28"/>
          <w:szCs w:val="28"/>
        </w:rPr>
        <w:t>страниц</w:t>
      </w:r>
      <w:r w:rsidRPr="00294CF2">
        <w:rPr>
          <w:sz w:val="28"/>
          <w:szCs w:val="28"/>
        </w:rPr>
        <w:t xml:space="preserve"> с альбомной ориентацией.</w:t>
      </w:r>
    </w:p>
    <w:p w:rsidR="00EE4114" w:rsidRPr="005E0921" w:rsidRDefault="00EE4114" w:rsidP="005E0921">
      <w:pPr>
        <w:pStyle w:val="-0"/>
      </w:pPr>
      <w:r w:rsidRPr="005E0921">
        <w:t>Технические требования к оформлению</w:t>
      </w:r>
      <w:r w:rsidR="00061FFA">
        <w:t xml:space="preserve"> статей</w:t>
      </w:r>
    </w:p>
    <w:p w:rsidR="00C04B50" w:rsidRPr="007A6936" w:rsidRDefault="00826F9C" w:rsidP="00C04B50">
      <w:pPr>
        <w:ind w:firstLine="709"/>
        <w:jc w:val="both"/>
        <w:rPr>
          <w:sz w:val="28"/>
          <w:szCs w:val="28"/>
        </w:rPr>
      </w:pPr>
      <w:r w:rsidRPr="00AA4D24">
        <w:rPr>
          <w:sz w:val="28"/>
          <w:szCs w:val="28"/>
        </w:rPr>
        <w:t>Все материалы должны быть представлены в электронном виде</w:t>
      </w:r>
      <w:r w:rsidR="004500A5">
        <w:rPr>
          <w:sz w:val="28"/>
          <w:szCs w:val="28"/>
        </w:rPr>
        <w:t>.</w:t>
      </w:r>
      <w:r w:rsidRPr="00AA4D24">
        <w:rPr>
          <w:sz w:val="28"/>
          <w:szCs w:val="28"/>
        </w:rPr>
        <w:t xml:space="preserve"> </w:t>
      </w:r>
      <w:r w:rsidR="00C04B50" w:rsidRPr="00AA4D24">
        <w:rPr>
          <w:sz w:val="28"/>
          <w:szCs w:val="28"/>
        </w:rPr>
        <w:t>Формат</w:t>
      </w:r>
      <w:r w:rsidR="00C04B50" w:rsidRPr="009650DF">
        <w:rPr>
          <w:sz w:val="28"/>
          <w:szCs w:val="28"/>
          <w:lang w:val="en-US"/>
        </w:rPr>
        <w:t xml:space="preserve"> </w:t>
      </w:r>
      <w:r w:rsidR="007A6936">
        <w:rPr>
          <w:sz w:val="28"/>
          <w:szCs w:val="28"/>
        </w:rPr>
        <w:t>файла</w:t>
      </w:r>
      <w:r w:rsidR="007A6936" w:rsidRPr="009650DF">
        <w:rPr>
          <w:sz w:val="28"/>
          <w:szCs w:val="28"/>
          <w:lang w:val="en-US"/>
        </w:rPr>
        <w:t xml:space="preserve"> —</w:t>
      </w:r>
      <w:r w:rsidR="00C04B50" w:rsidRPr="009650DF">
        <w:rPr>
          <w:sz w:val="28"/>
          <w:szCs w:val="28"/>
          <w:lang w:val="en-US"/>
        </w:rPr>
        <w:t xml:space="preserve"> </w:t>
      </w:r>
      <w:r w:rsidR="00C04B50" w:rsidRPr="00AA4D24">
        <w:rPr>
          <w:sz w:val="28"/>
          <w:szCs w:val="28"/>
          <w:lang w:val="en-US"/>
        </w:rPr>
        <w:t>Microsoft</w:t>
      </w:r>
      <w:r w:rsidR="00C04B50" w:rsidRPr="009650DF">
        <w:rPr>
          <w:sz w:val="28"/>
          <w:szCs w:val="28"/>
          <w:lang w:val="en-US"/>
        </w:rPr>
        <w:t xml:space="preserve"> </w:t>
      </w:r>
      <w:r w:rsidR="00C04B50" w:rsidRPr="00AA4D24">
        <w:rPr>
          <w:sz w:val="28"/>
          <w:szCs w:val="28"/>
          <w:lang w:val="en-US"/>
        </w:rPr>
        <w:t>Word</w:t>
      </w:r>
      <w:r w:rsidR="00C04B50" w:rsidRPr="009650DF">
        <w:rPr>
          <w:sz w:val="28"/>
          <w:szCs w:val="28"/>
          <w:lang w:val="en-US"/>
        </w:rPr>
        <w:t xml:space="preserve"> (*.</w:t>
      </w:r>
      <w:r w:rsidR="00C04B50" w:rsidRPr="00AA4D24">
        <w:rPr>
          <w:sz w:val="28"/>
          <w:szCs w:val="28"/>
          <w:lang w:val="en-US"/>
        </w:rPr>
        <w:t>doc</w:t>
      </w:r>
      <w:r w:rsidR="00C04B50" w:rsidRPr="009650DF">
        <w:rPr>
          <w:sz w:val="28"/>
          <w:szCs w:val="28"/>
          <w:lang w:val="en-US"/>
        </w:rPr>
        <w:t>, *.</w:t>
      </w:r>
      <w:r w:rsidR="00C04B50" w:rsidRPr="00AA4D24">
        <w:rPr>
          <w:sz w:val="28"/>
          <w:szCs w:val="28"/>
          <w:lang w:val="en-US"/>
        </w:rPr>
        <w:t>docx</w:t>
      </w:r>
      <w:r w:rsidR="00C04B50" w:rsidRPr="009650DF">
        <w:rPr>
          <w:sz w:val="28"/>
          <w:szCs w:val="28"/>
          <w:lang w:val="en-US"/>
        </w:rPr>
        <w:t xml:space="preserve">). </w:t>
      </w:r>
      <w:r w:rsidR="007A6936">
        <w:rPr>
          <w:sz w:val="28"/>
          <w:szCs w:val="28"/>
        </w:rPr>
        <w:t>Допустимы другие форматы файла (*.</w:t>
      </w:r>
      <w:r w:rsidR="007A6936">
        <w:rPr>
          <w:sz w:val="28"/>
          <w:szCs w:val="28"/>
          <w:lang w:val="en-US"/>
        </w:rPr>
        <w:t>odt</w:t>
      </w:r>
      <w:r w:rsidR="007A6936" w:rsidRPr="007A6936">
        <w:rPr>
          <w:sz w:val="28"/>
          <w:szCs w:val="28"/>
        </w:rPr>
        <w:t>, *.</w:t>
      </w:r>
      <w:r w:rsidR="007A6936">
        <w:rPr>
          <w:sz w:val="28"/>
          <w:szCs w:val="28"/>
          <w:lang w:val="en-US"/>
        </w:rPr>
        <w:t>rtf</w:t>
      </w:r>
      <w:r w:rsidR="007A6936">
        <w:rPr>
          <w:sz w:val="28"/>
          <w:szCs w:val="28"/>
        </w:rPr>
        <w:t>)</w:t>
      </w:r>
      <w:r w:rsidR="007A6936" w:rsidRPr="007A6936">
        <w:rPr>
          <w:sz w:val="28"/>
          <w:szCs w:val="28"/>
        </w:rPr>
        <w:t xml:space="preserve"> </w:t>
      </w:r>
      <w:r w:rsidR="007A6936">
        <w:rPr>
          <w:sz w:val="28"/>
          <w:szCs w:val="28"/>
        </w:rPr>
        <w:t>при строгом следовании правилам оформления.</w:t>
      </w:r>
    </w:p>
    <w:p w:rsidR="00A0435E" w:rsidRDefault="00A0435E" w:rsidP="00A0435E">
      <w:pPr>
        <w:ind w:firstLine="709"/>
        <w:jc w:val="both"/>
        <w:rPr>
          <w:sz w:val="28"/>
          <w:szCs w:val="28"/>
        </w:rPr>
      </w:pPr>
      <w:r w:rsidRPr="00AA4D24">
        <w:rPr>
          <w:sz w:val="28"/>
          <w:szCs w:val="28"/>
        </w:rPr>
        <w:t>Имя файла должно состоять из фамилии первого автора статьи и, если у одного автора несколько статей, порядкового номера</w:t>
      </w:r>
      <w:r w:rsidR="00D920F0">
        <w:rPr>
          <w:sz w:val="28"/>
          <w:szCs w:val="28"/>
        </w:rPr>
        <w:t xml:space="preserve"> (напри</w:t>
      </w:r>
      <w:r w:rsidR="00AA271C">
        <w:rPr>
          <w:sz w:val="28"/>
          <w:szCs w:val="28"/>
        </w:rPr>
        <w:t>мер:</w:t>
      </w:r>
      <w:r w:rsidR="00D920F0">
        <w:rPr>
          <w:sz w:val="28"/>
          <w:szCs w:val="28"/>
        </w:rPr>
        <w:t xml:space="preserve"> Иванов</w:t>
      </w:r>
      <w:r w:rsidR="00D920F0" w:rsidRPr="00D920F0">
        <w:rPr>
          <w:sz w:val="28"/>
          <w:szCs w:val="28"/>
        </w:rPr>
        <w:t>.</w:t>
      </w:r>
      <w:r w:rsidR="00D920F0">
        <w:rPr>
          <w:sz w:val="28"/>
          <w:szCs w:val="28"/>
          <w:lang w:val="en-US"/>
        </w:rPr>
        <w:t>doc</w:t>
      </w:r>
      <w:r w:rsidR="00D920F0">
        <w:rPr>
          <w:sz w:val="28"/>
          <w:szCs w:val="28"/>
        </w:rPr>
        <w:t>, если у автора одна статья</w:t>
      </w:r>
      <w:r w:rsidR="00AA271C">
        <w:rPr>
          <w:sz w:val="28"/>
          <w:szCs w:val="28"/>
        </w:rPr>
        <w:t>;</w:t>
      </w:r>
      <w:r w:rsidR="00D920F0">
        <w:rPr>
          <w:sz w:val="28"/>
          <w:szCs w:val="28"/>
        </w:rPr>
        <w:t xml:space="preserve"> Иванов1</w:t>
      </w:r>
      <w:r w:rsidR="00D920F0" w:rsidRPr="00D920F0">
        <w:rPr>
          <w:sz w:val="28"/>
          <w:szCs w:val="28"/>
        </w:rPr>
        <w:t>.</w:t>
      </w:r>
      <w:r w:rsidR="00D920F0">
        <w:rPr>
          <w:sz w:val="28"/>
          <w:szCs w:val="28"/>
          <w:lang w:val="en-US"/>
        </w:rPr>
        <w:t>doc</w:t>
      </w:r>
      <w:r w:rsidR="00D920F0" w:rsidRPr="00D920F0">
        <w:rPr>
          <w:sz w:val="28"/>
          <w:szCs w:val="28"/>
        </w:rPr>
        <w:t xml:space="preserve"> </w:t>
      </w:r>
      <w:r w:rsidR="00D920F0">
        <w:rPr>
          <w:sz w:val="28"/>
          <w:szCs w:val="28"/>
        </w:rPr>
        <w:t>и Иванов2</w:t>
      </w:r>
      <w:r w:rsidR="00D920F0" w:rsidRPr="00D920F0">
        <w:rPr>
          <w:sz w:val="28"/>
          <w:szCs w:val="28"/>
        </w:rPr>
        <w:t>.</w:t>
      </w:r>
      <w:r w:rsidR="00D920F0">
        <w:rPr>
          <w:sz w:val="28"/>
          <w:szCs w:val="28"/>
          <w:lang w:val="en-US"/>
        </w:rPr>
        <w:t>doc</w:t>
      </w:r>
      <w:r w:rsidR="00D920F0">
        <w:rPr>
          <w:sz w:val="28"/>
          <w:szCs w:val="28"/>
        </w:rPr>
        <w:t>, если у автора две статьи)</w:t>
      </w:r>
      <w:r w:rsidRPr="00AA4D24">
        <w:rPr>
          <w:sz w:val="28"/>
          <w:szCs w:val="28"/>
        </w:rPr>
        <w:t>.</w:t>
      </w:r>
    </w:p>
    <w:p w:rsidR="007C6E8A" w:rsidRDefault="007C6E8A" w:rsidP="00A04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должна </w:t>
      </w:r>
      <w:r w:rsidR="00D622F8">
        <w:rPr>
          <w:sz w:val="28"/>
          <w:szCs w:val="28"/>
        </w:rPr>
        <w:t xml:space="preserve">по возможности </w:t>
      </w:r>
      <w:r>
        <w:rPr>
          <w:sz w:val="28"/>
          <w:szCs w:val="28"/>
        </w:rPr>
        <w:t>содержать целое число страни</w:t>
      </w:r>
      <w:r w:rsidR="00B83816">
        <w:rPr>
          <w:sz w:val="28"/>
          <w:szCs w:val="28"/>
        </w:rPr>
        <w:t>ц</w:t>
      </w:r>
      <w:r>
        <w:rPr>
          <w:sz w:val="28"/>
          <w:szCs w:val="28"/>
        </w:rPr>
        <w:t xml:space="preserve">. </w:t>
      </w:r>
    </w:p>
    <w:p w:rsidR="001B6761" w:rsidRPr="00D64026" w:rsidRDefault="001B6761" w:rsidP="00A0435E">
      <w:pPr>
        <w:ind w:firstLine="709"/>
        <w:jc w:val="both"/>
        <w:rPr>
          <w:b/>
          <w:sz w:val="28"/>
          <w:szCs w:val="28"/>
        </w:rPr>
      </w:pPr>
      <w:r w:rsidRPr="00D64026">
        <w:rPr>
          <w:b/>
          <w:sz w:val="28"/>
          <w:szCs w:val="28"/>
        </w:rPr>
        <w:t xml:space="preserve">Параметры </w:t>
      </w:r>
      <w:r w:rsidR="00D622F8">
        <w:rPr>
          <w:b/>
          <w:sz w:val="28"/>
          <w:szCs w:val="28"/>
        </w:rPr>
        <w:t xml:space="preserve">текстового </w:t>
      </w:r>
      <w:r w:rsidRPr="00D64026">
        <w:rPr>
          <w:b/>
          <w:sz w:val="28"/>
          <w:szCs w:val="28"/>
        </w:rPr>
        <w:t>редактора:</w:t>
      </w:r>
    </w:p>
    <w:p w:rsidR="00AA4066" w:rsidRPr="00AA4D24" w:rsidRDefault="00513BFB" w:rsidP="00FF3762">
      <w:pPr>
        <w:pStyle w:val="-"/>
      </w:pPr>
      <w:r w:rsidRPr="00AA4D24">
        <w:t xml:space="preserve">размер </w:t>
      </w:r>
      <w:r w:rsidR="00D64026" w:rsidRPr="00C04B50">
        <w:t>страницы</w:t>
      </w:r>
      <w:r w:rsidR="00C04B50" w:rsidRPr="00C04B50">
        <w:t>: А4 (210</w:t>
      </w:r>
      <w:r w:rsidR="00D64026">
        <w:t>×</w:t>
      </w:r>
      <w:r w:rsidR="00C04B50" w:rsidRPr="00C04B50">
        <w:t>297 мм);</w:t>
      </w:r>
    </w:p>
    <w:p w:rsidR="00AA4066" w:rsidRPr="00AA4D24" w:rsidRDefault="00513BFB" w:rsidP="00FF3762">
      <w:pPr>
        <w:pStyle w:val="-"/>
      </w:pPr>
      <w:r w:rsidRPr="00AA4D24">
        <w:t xml:space="preserve">поля: </w:t>
      </w:r>
      <w:r w:rsidR="00C04B50" w:rsidRPr="00C04B50">
        <w:t>верхнее, нижнее</w:t>
      </w:r>
      <w:r w:rsidR="00D30C87">
        <w:t xml:space="preserve"> — 20 мм, левое, правое — 3</w:t>
      </w:r>
      <w:r w:rsidR="00C04B50" w:rsidRPr="00C04B50">
        <w:t>0 мм;</w:t>
      </w:r>
    </w:p>
    <w:p w:rsidR="00AA4066" w:rsidRPr="00AA4D24" w:rsidRDefault="00513BFB" w:rsidP="00FF3762">
      <w:pPr>
        <w:pStyle w:val="-"/>
      </w:pPr>
      <w:r w:rsidRPr="00AA4D24">
        <w:t>ориентация</w:t>
      </w:r>
      <w:r w:rsidR="00D30C87">
        <w:t xml:space="preserve"> страниц:</w:t>
      </w:r>
      <w:r w:rsidRPr="00AA4D24">
        <w:t xml:space="preserve"> </w:t>
      </w:r>
      <w:r w:rsidR="00AA4066" w:rsidRPr="00AA4D24">
        <w:t>книжная;</w:t>
      </w:r>
    </w:p>
    <w:p w:rsidR="00AA4066" w:rsidRPr="00D30C87" w:rsidRDefault="00513BFB" w:rsidP="00FF3762">
      <w:pPr>
        <w:pStyle w:val="-"/>
        <w:rPr>
          <w:lang w:val="en-US"/>
        </w:rPr>
      </w:pPr>
      <w:r w:rsidRPr="00AA4D24">
        <w:t>шрифт</w:t>
      </w:r>
      <w:r w:rsidR="00D30C87" w:rsidRPr="00D30C87">
        <w:rPr>
          <w:lang w:val="en-US"/>
        </w:rPr>
        <w:t xml:space="preserve"> (</w:t>
      </w:r>
      <w:r w:rsidR="00D30C87">
        <w:t>гарн</w:t>
      </w:r>
      <w:r w:rsidR="00061FFA">
        <w:t>и</w:t>
      </w:r>
      <w:r w:rsidR="00D30C87">
        <w:t>тура</w:t>
      </w:r>
      <w:r w:rsidR="00D30C87" w:rsidRPr="00D30C87">
        <w:rPr>
          <w:lang w:val="en-US"/>
        </w:rPr>
        <w:t>):</w:t>
      </w:r>
      <w:r w:rsidRPr="00D30C87">
        <w:rPr>
          <w:lang w:val="en-US"/>
        </w:rPr>
        <w:t xml:space="preserve"> </w:t>
      </w:r>
      <w:r w:rsidR="00AA4066" w:rsidRPr="00D30C87">
        <w:rPr>
          <w:lang w:val="en-US"/>
        </w:rPr>
        <w:t>Times New Roman;</w:t>
      </w:r>
    </w:p>
    <w:p w:rsidR="00AA4066" w:rsidRPr="00AA4D24" w:rsidRDefault="00D30C87" w:rsidP="00FF3762">
      <w:pPr>
        <w:pStyle w:val="-"/>
      </w:pPr>
      <w:r>
        <w:t>размер</w:t>
      </w:r>
      <w:r w:rsidRPr="00AA4D24">
        <w:t xml:space="preserve"> шрифта </w:t>
      </w:r>
      <w:r>
        <w:t>(</w:t>
      </w:r>
      <w:r w:rsidR="00513BFB" w:rsidRPr="00AA4D24">
        <w:t>кегль)</w:t>
      </w:r>
      <w:r w:rsidR="00DF2817">
        <w:t xml:space="preserve"> основного текста</w:t>
      </w:r>
      <w:r>
        <w:t>:</w:t>
      </w:r>
      <w:r w:rsidR="00513BFB" w:rsidRPr="00AA4D24">
        <w:t xml:space="preserve"> </w:t>
      </w:r>
      <w:r w:rsidR="00C04B50">
        <w:t>14</w:t>
      </w:r>
      <w:r w:rsidR="00AA4066" w:rsidRPr="00AA4D24">
        <w:t>;</w:t>
      </w:r>
    </w:p>
    <w:p w:rsidR="00AA4066" w:rsidRPr="00AA4D24" w:rsidRDefault="00D30C87" w:rsidP="00FF3762">
      <w:pPr>
        <w:pStyle w:val="-"/>
      </w:pPr>
      <w:r>
        <w:t>отступ первой строки</w:t>
      </w:r>
      <w:r w:rsidR="00061FFA">
        <w:t xml:space="preserve"> основного теста</w:t>
      </w:r>
      <w:r>
        <w:t>:</w:t>
      </w:r>
      <w:r w:rsidR="00513BFB" w:rsidRPr="00AA4D24">
        <w:t xml:space="preserve"> </w:t>
      </w:r>
      <w:r w:rsidR="00AA4066" w:rsidRPr="00AA4D24">
        <w:t>1,25 см;</w:t>
      </w:r>
    </w:p>
    <w:p w:rsidR="00AA4066" w:rsidRDefault="006C5BCF" w:rsidP="00FF3762">
      <w:pPr>
        <w:pStyle w:val="-"/>
      </w:pPr>
      <w:r>
        <w:t>межстрочный</w:t>
      </w:r>
      <w:r w:rsidR="007D3B60" w:rsidRPr="007D3B60">
        <w:t xml:space="preserve"> </w:t>
      </w:r>
      <w:r>
        <w:t>интервал:</w:t>
      </w:r>
      <w:r w:rsidR="007D3B60" w:rsidRPr="00AA4D24">
        <w:t xml:space="preserve"> одинарный</w:t>
      </w:r>
      <w:r w:rsidR="000A29C0">
        <w:t>;</w:t>
      </w:r>
    </w:p>
    <w:p w:rsidR="008E6013" w:rsidRPr="00AA4D24" w:rsidRDefault="008E6013" w:rsidP="00FF3762">
      <w:pPr>
        <w:pStyle w:val="-"/>
      </w:pPr>
      <w:r>
        <w:t>интервал перед и после абзаца для основного текста: 0 пт;</w:t>
      </w:r>
    </w:p>
    <w:p w:rsidR="00AA4066" w:rsidRPr="00AA4D24" w:rsidRDefault="00AA4066" w:rsidP="006C5BCF">
      <w:pPr>
        <w:pStyle w:val="-"/>
      </w:pPr>
      <w:r w:rsidRPr="00AA4D24">
        <w:t>выравни</w:t>
      </w:r>
      <w:r w:rsidR="00513BFB" w:rsidRPr="00AA4D24">
        <w:t>вание</w:t>
      </w:r>
      <w:r w:rsidR="006C5BCF">
        <w:t xml:space="preserve"> основного теста:</w:t>
      </w:r>
      <w:r w:rsidR="00513BFB" w:rsidRPr="00AA4D24">
        <w:t xml:space="preserve"> </w:t>
      </w:r>
      <w:r w:rsidR="006C5BCF">
        <w:t>по ширине</w:t>
      </w:r>
      <w:r w:rsidRPr="00AA4D24">
        <w:t>.</w:t>
      </w:r>
    </w:p>
    <w:p w:rsidR="00B613E7" w:rsidRPr="00AA4D24" w:rsidRDefault="00444B0F" w:rsidP="00FF3762">
      <w:pPr>
        <w:pStyle w:val="-0"/>
      </w:pPr>
      <w:r>
        <w:lastRenderedPageBreak/>
        <w:t>Порядок</w:t>
      </w:r>
      <w:r w:rsidR="00B613E7" w:rsidRPr="00AA4D24">
        <w:t xml:space="preserve"> оформления статьи</w:t>
      </w:r>
      <w:r w:rsidR="00C056C1">
        <w:t xml:space="preserve"> (каждый пункт — с новой строки)</w:t>
      </w:r>
    </w:p>
    <w:p w:rsidR="00B613E7" w:rsidRPr="007A0C63" w:rsidRDefault="00C056C1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B613E7" w:rsidRPr="0066222A">
        <w:rPr>
          <w:i/>
          <w:sz w:val="28"/>
          <w:szCs w:val="28"/>
        </w:rPr>
        <w:t>ндекс УДК</w:t>
      </w:r>
      <w:r w:rsidR="00DF2817">
        <w:rPr>
          <w:sz w:val="28"/>
          <w:szCs w:val="28"/>
        </w:rPr>
        <w:t xml:space="preserve"> </w:t>
      </w:r>
      <w:r w:rsidR="00DF2817" w:rsidRPr="00D7392B">
        <w:rPr>
          <w:sz w:val="28"/>
          <w:szCs w:val="28"/>
        </w:rPr>
        <w:t>(</w:t>
      </w:r>
      <w:r w:rsidR="00DF2817">
        <w:rPr>
          <w:sz w:val="28"/>
          <w:szCs w:val="28"/>
        </w:rPr>
        <w:t>для определения индекса можно во</w:t>
      </w:r>
      <w:r w:rsidR="007A1EF8">
        <w:rPr>
          <w:sz w:val="28"/>
          <w:szCs w:val="28"/>
        </w:rPr>
        <w:t xml:space="preserve">спользоваться </w:t>
      </w:r>
      <w:r w:rsidR="00DF2817" w:rsidRPr="00D7392B">
        <w:rPr>
          <w:sz w:val="28"/>
          <w:szCs w:val="28"/>
        </w:rPr>
        <w:t>справочник</w:t>
      </w:r>
      <w:r w:rsidR="007A1EF8">
        <w:rPr>
          <w:sz w:val="28"/>
          <w:szCs w:val="28"/>
        </w:rPr>
        <w:t>ом</w:t>
      </w:r>
      <w:r w:rsidR="00DF2817" w:rsidRPr="00D7392B">
        <w:rPr>
          <w:sz w:val="28"/>
          <w:szCs w:val="28"/>
        </w:rPr>
        <w:t xml:space="preserve">: </w:t>
      </w:r>
      <w:hyperlink r:id="rId9" w:history="1">
        <w:r w:rsidR="00DF2817" w:rsidRPr="00D7392B">
          <w:rPr>
            <w:rStyle w:val="a9"/>
            <w:sz w:val="28"/>
            <w:szCs w:val="28"/>
          </w:rPr>
          <w:t>http://teacode.com/online/udc/</w:t>
        </w:r>
      </w:hyperlink>
      <w:r w:rsidR="00DF2817" w:rsidRPr="00D7392B">
        <w:rPr>
          <w:sz w:val="28"/>
          <w:szCs w:val="28"/>
        </w:rPr>
        <w:t>)</w:t>
      </w:r>
      <w:r w:rsidR="00B613E7" w:rsidRPr="007A0C63">
        <w:rPr>
          <w:sz w:val="28"/>
          <w:szCs w:val="28"/>
        </w:rPr>
        <w:t>.</w:t>
      </w:r>
      <w:r w:rsidR="00061FFA">
        <w:rPr>
          <w:sz w:val="28"/>
          <w:szCs w:val="28"/>
        </w:rPr>
        <w:t xml:space="preserve"> </w:t>
      </w:r>
      <w:r w:rsidR="007A1EF8">
        <w:rPr>
          <w:sz w:val="28"/>
          <w:szCs w:val="28"/>
        </w:rPr>
        <w:t>Размер ш</w:t>
      </w:r>
      <w:r w:rsidR="00061FFA">
        <w:rPr>
          <w:sz w:val="28"/>
          <w:szCs w:val="28"/>
        </w:rPr>
        <w:t>рифт</w:t>
      </w:r>
      <w:r w:rsidR="007A1EF8">
        <w:rPr>
          <w:sz w:val="28"/>
          <w:szCs w:val="28"/>
        </w:rPr>
        <w:t>а</w:t>
      </w:r>
      <w:r w:rsidR="00061FFA">
        <w:rPr>
          <w:sz w:val="28"/>
          <w:szCs w:val="28"/>
        </w:rPr>
        <w:t xml:space="preserve"> </w:t>
      </w:r>
      <w:r w:rsidR="00FF77AF">
        <w:rPr>
          <w:sz w:val="28"/>
          <w:szCs w:val="28"/>
        </w:rPr>
        <w:t>12</w:t>
      </w:r>
      <w:r w:rsidR="00061FFA">
        <w:rPr>
          <w:sz w:val="28"/>
          <w:szCs w:val="28"/>
        </w:rPr>
        <w:t>, выравнивание по левому краю</w:t>
      </w:r>
      <w:r w:rsidR="00FF77AF">
        <w:rPr>
          <w:sz w:val="28"/>
          <w:szCs w:val="28"/>
        </w:rPr>
        <w:t>, без отступа первой строки.</w:t>
      </w:r>
      <w:r w:rsidR="00D7392B">
        <w:rPr>
          <w:sz w:val="28"/>
          <w:szCs w:val="28"/>
        </w:rPr>
        <w:t xml:space="preserve"> </w:t>
      </w:r>
    </w:p>
    <w:p w:rsidR="007A0C63" w:rsidRPr="007A0C63" w:rsidRDefault="00C056C1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="007A0C63" w:rsidRPr="0066222A">
        <w:rPr>
          <w:i/>
          <w:sz w:val="28"/>
          <w:szCs w:val="28"/>
        </w:rPr>
        <w:t>азвание статьи</w:t>
      </w:r>
      <w:r w:rsidR="007A0C63" w:rsidRPr="007A0C63">
        <w:rPr>
          <w:sz w:val="28"/>
          <w:szCs w:val="28"/>
        </w:rPr>
        <w:t xml:space="preserve"> </w:t>
      </w:r>
      <w:r w:rsidR="00FF77AF">
        <w:rPr>
          <w:sz w:val="28"/>
          <w:szCs w:val="28"/>
        </w:rPr>
        <w:t>прописными</w:t>
      </w:r>
      <w:r w:rsidR="00EE1615">
        <w:rPr>
          <w:sz w:val="28"/>
          <w:szCs w:val="28"/>
        </w:rPr>
        <w:t xml:space="preserve"> (заглавными)</w:t>
      </w:r>
      <w:r w:rsidR="007A0C63" w:rsidRPr="007A0C63">
        <w:rPr>
          <w:sz w:val="28"/>
          <w:szCs w:val="28"/>
        </w:rPr>
        <w:t xml:space="preserve"> </w:t>
      </w:r>
      <w:r w:rsidR="0066222A">
        <w:rPr>
          <w:sz w:val="28"/>
          <w:szCs w:val="28"/>
        </w:rPr>
        <w:t>буквами.</w:t>
      </w:r>
      <w:r w:rsidR="007A0C63" w:rsidRPr="007A0C63">
        <w:rPr>
          <w:sz w:val="28"/>
          <w:szCs w:val="28"/>
        </w:rPr>
        <w:t xml:space="preserve"> </w:t>
      </w:r>
      <w:r w:rsidR="0066222A">
        <w:rPr>
          <w:sz w:val="28"/>
          <w:szCs w:val="28"/>
        </w:rPr>
        <w:t>Шрифт полужирный, размер шрифта 14, выравнивание п</w:t>
      </w:r>
      <w:r w:rsidR="0066222A" w:rsidRPr="007A0C63">
        <w:rPr>
          <w:sz w:val="28"/>
          <w:szCs w:val="28"/>
        </w:rPr>
        <w:t>о центру</w:t>
      </w:r>
      <w:r w:rsidR="0066222A">
        <w:rPr>
          <w:sz w:val="28"/>
          <w:szCs w:val="28"/>
        </w:rPr>
        <w:t>,</w:t>
      </w:r>
      <w:r w:rsidR="0066222A" w:rsidRPr="007A0C63">
        <w:rPr>
          <w:sz w:val="28"/>
          <w:szCs w:val="28"/>
        </w:rPr>
        <w:t xml:space="preserve"> </w:t>
      </w:r>
      <w:r w:rsidR="00EE1615">
        <w:rPr>
          <w:sz w:val="28"/>
          <w:szCs w:val="28"/>
        </w:rPr>
        <w:t xml:space="preserve">интервал перед </w:t>
      </w:r>
      <w:r w:rsidR="0066222A">
        <w:rPr>
          <w:sz w:val="28"/>
          <w:szCs w:val="28"/>
        </w:rPr>
        <w:t xml:space="preserve">абзацем </w:t>
      </w:r>
      <w:r w:rsidR="00EE1615">
        <w:rPr>
          <w:sz w:val="28"/>
          <w:szCs w:val="28"/>
        </w:rPr>
        <w:t>12 пт, интервал после</w:t>
      </w:r>
      <w:r w:rsidR="0066222A">
        <w:rPr>
          <w:sz w:val="28"/>
          <w:szCs w:val="28"/>
        </w:rPr>
        <w:t xml:space="preserve"> абзаца</w:t>
      </w:r>
      <w:r w:rsidR="00EE1615">
        <w:rPr>
          <w:sz w:val="28"/>
          <w:szCs w:val="28"/>
        </w:rPr>
        <w:t xml:space="preserve"> </w:t>
      </w:r>
      <w:r w:rsidR="0066222A">
        <w:rPr>
          <w:sz w:val="28"/>
          <w:szCs w:val="28"/>
        </w:rPr>
        <w:t>6 пт,</w:t>
      </w:r>
      <w:r w:rsidR="00525E71" w:rsidRPr="00525E71">
        <w:rPr>
          <w:sz w:val="28"/>
          <w:szCs w:val="28"/>
        </w:rPr>
        <w:t xml:space="preserve"> </w:t>
      </w:r>
      <w:r w:rsidR="0066222A">
        <w:rPr>
          <w:sz w:val="28"/>
          <w:szCs w:val="28"/>
        </w:rPr>
        <w:t>без отступа первой строки</w:t>
      </w:r>
      <w:r w:rsidR="00525E71">
        <w:rPr>
          <w:sz w:val="28"/>
          <w:szCs w:val="28"/>
        </w:rPr>
        <w:t>.</w:t>
      </w:r>
    </w:p>
    <w:p w:rsidR="00B62C75" w:rsidRPr="00C104F5" w:rsidRDefault="00C056C1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C104F5" w:rsidRPr="00C104F5">
        <w:rPr>
          <w:i/>
          <w:sz w:val="28"/>
          <w:szCs w:val="28"/>
        </w:rPr>
        <w:t>нициалы и фамилия автора (</w:t>
      </w:r>
      <w:r w:rsidR="008E6013">
        <w:rPr>
          <w:i/>
          <w:sz w:val="28"/>
          <w:szCs w:val="28"/>
        </w:rPr>
        <w:t>со</w:t>
      </w:r>
      <w:r w:rsidR="00C104F5" w:rsidRPr="00C104F5">
        <w:rPr>
          <w:i/>
          <w:sz w:val="28"/>
          <w:szCs w:val="28"/>
        </w:rPr>
        <w:t>авторов)</w:t>
      </w:r>
      <w:r w:rsidR="00C104F5" w:rsidRPr="00C104F5">
        <w:rPr>
          <w:sz w:val="28"/>
          <w:szCs w:val="28"/>
        </w:rPr>
        <w:t xml:space="preserve"> </w:t>
      </w:r>
      <w:r w:rsidR="00B613E7" w:rsidRPr="00C104F5">
        <w:rPr>
          <w:sz w:val="28"/>
          <w:szCs w:val="28"/>
        </w:rPr>
        <w:t>строчными</w:t>
      </w:r>
      <w:r w:rsidR="00C104F5" w:rsidRPr="00C104F5">
        <w:rPr>
          <w:sz w:val="28"/>
          <w:szCs w:val="28"/>
        </w:rPr>
        <w:t xml:space="preserve"> буквами (инициалы должны отделяться друг от друга и от фамилии неразрывным пробелом (ctrl+shift+«пробел»). Шрифт</w:t>
      </w:r>
      <w:r w:rsidR="006B6ED7" w:rsidRPr="00C104F5">
        <w:rPr>
          <w:sz w:val="28"/>
          <w:szCs w:val="28"/>
        </w:rPr>
        <w:t xml:space="preserve"> </w:t>
      </w:r>
      <w:r w:rsidR="00C104F5" w:rsidRPr="00C104F5">
        <w:rPr>
          <w:sz w:val="28"/>
          <w:szCs w:val="28"/>
        </w:rPr>
        <w:t>полужирный</w:t>
      </w:r>
      <w:r w:rsidR="008078BC" w:rsidRPr="00C104F5">
        <w:rPr>
          <w:sz w:val="28"/>
          <w:szCs w:val="28"/>
        </w:rPr>
        <w:t>, размер</w:t>
      </w:r>
      <w:r w:rsidR="00C104F5" w:rsidRPr="00C104F5">
        <w:rPr>
          <w:sz w:val="28"/>
          <w:szCs w:val="28"/>
        </w:rPr>
        <w:t xml:space="preserve"> шрифта</w:t>
      </w:r>
      <w:r w:rsidR="008078BC" w:rsidRPr="00C104F5">
        <w:rPr>
          <w:sz w:val="28"/>
          <w:szCs w:val="28"/>
        </w:rPr>
        <w:t xml:space="preserve"> 14, </w:t>
      </w:r>
      <w:r w:rsidR="008E6013">
        <w:rPr>
          <w:sz w:val="28"/>
          <w:szCs w:val="28"/>
        </w:rPr>
        <w:t xml:space="preserve">выравнивание </w:t>
      </w:r>
      <w:r w:rsidR="00C104F5" w:rsidRPr="00C104F5">
        <w:rPr>
          <w:sz w:val="28"/>
          <w:szCs w:val="28"/>
        </w:rPr>
        <w:t>по центру</w:t>
      </w:r>
      <w:r w:rsidR="008E6013">
        <w:rPr>
          <w:sz w:val="28"/>
          <w:szCs w:val="28"/>
        </w:rPr>
        <w:t>,</w:t>
      </w:r>
      <w:r w:rsidR="00C104F5" w:rsidRPr="00C104F5">
        <w:rPr>
          <w:sz w:val="28"/>
          <w:szCs w:val="28"/>
        </w:rPr>
        <w:t xml:space="preserve"> </w:t>
      </w:r>
      <w:r w:rsidR="008078BC" w:rsidRPr="00C104F5">
        <w:rPr>
          <w:sz w:val="28"/>
          <w:szCs w:val="28"/>
        </w:rPr>
        <w:t>интервал после</w:t>
      </w:r>
      <w:r w:rsidR="008E6013">
        <w:rPr>
          <w:sz w:val="28"/>
          <w:szCs w:val="28"/>
        </w:rPr>
        <w:t xml:space="preserve"> абзаца</w:t>
      </w:r>
      <w:r w:rsidR="008078BC" w:rsidRPr="00C104F5">
        <w:rPr>
          <w:sz w:val="28"/>
          <w:szCs w:val="28"/>
        </w:rPr>
        <w:t xml:space="preserve"> 6 пт</w:t>
      </w:r>
      <w:r w:rsidR="001476B2" w:rsidRPr="001476B2">
        <w:rPr>
          <w:sz w:val="28"/>
          <w:szCs w:val="28"/>
        </w:rPr>
        <w:t xml:space="preserve"> </w:t>
      </w:r>
      <w:r w:rsidR="001476B2">
        <w:rPr>
          <w:sz w:val="28"/>
          <w:szCs w:val="28"/>
        </w:rPr>
        <w:t>без отступа первой строки</w:t>
      </w:r>
      <w:r w:rsidR="00525E71" w:rsidRPr="00C104F5">
        <w:rPr>
          <w:sz w:val="28"/>
          <w:szCs w:val="28"/>
        </w:rPr>
        <w:t>.</w:t>
      </w:r>
    </w:p>
    <w:p w:rsidR="00B613E7" w:rsidRDefault="00607984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607984">
        <w:rPr>
          <w:i/>
          <w:sz w:val="28"/>
          <w:szCs w:val="28"/>
        </w:rPr>
        <w:t>Организация — место работы автора (соавторов)</w:t>
      </w:r>
      <w:r w:rsidR="000C2F1E" w:rsidRPr="000C2F1E">
        <w:rPr>
          <w:sz w:val="28"/>
          <w:szCs w:val="28"/>
        </w:rPr>
        <w:t xml:space="preserve"> </w:t>
      </w:r>
      <w:r w:rsidR="000C2F1E">
        <w:rPr>
          <w:sz w:val="28"/>
          <w:szCs w:val="28"/>
        </w:rPr>
        <w:t>(</w:t>
      </w:r>
      <w:r w:rsidR="000C2F1E" w:rsidRPr="007A0C63">
        <w:rPr>
          <w:sz w:val="28"/>
          <w:szCs w:val="28"/>
        </w:rPr>
        <w:t>допускаются сокращения, например: Борисоглебский филиал ФГБОУ ВПО «ВГУ»)</w:t>
      </w:r>
      <w:r>
        <w:rPr>
          <w:sz w:val="28"/>
          <w:szCs w:val="28"/>
        </w:rPr>
        <w:t xml:space="preserve">, </w:t>
      </w:r>
      <w:r w:rsidR="000C2F1E" w:rsidRPr="007A0C63">
        <w:rPr>
          <w:sz w:val="28"/>
          <w:szCs w:val="28"/>
        </w:rPr>
        <w:t>если все соавторы работают в одной организации, её название указывается один раз</w:t>
      </w:r>
      <w:r w:rsidR="000C2F1E">
        <w:rPr>
          <w:sz w:val="28"/>
          <w:szCs w:val="28"/>
        </w:rPr>
        <w:t>. Шрифт</w:t>
      </w:r>
      <w:r w:rsidR="008078BC">
        <w:rPr>
          <w:sz w:val="28"/>
          <w:szCs w:val="28"/>
        </w:rPr>
        <w:t xml:space="preserve"> курс</w:t>
      </w:r>
      <w:r w:rsidR="000C2F1E">
        <w:rPr>
          <w:sz w:val="28"/>
          <w:szCs w:val="28"/>
        </w:rPr>
        <w:t>ивный</w:t>
      </w:r>
      <w:r w:rsidR="00FD03E5">
        <w:rPr>
          <w:sz w:val="28"/>
          <w:szCs w:val="28"/>
        </w:rPr>
        <w:t>, размер</w:t>
      </w:r>
      <w:r w:rsidR="000C2F1E">
        <w:rPr>
          <w:sz w:val="28"/>
          <w:szCs w:val="28"/>
        </w:rPr>
        <w:t xml:space="preserve"> шрифта</w:t>
      </w:r>
      <w:r w:rsidR="00FD03E5">
        <w:rPr>
          <w:sz w:val="28"/>
          <w:szCs w:val="28"/>
        </w:rPr>
        <w:t xml:space="preserve"> 12</w:t>
      </w:r>
      <w:r w:rsidR="00B613E7" w:rsidRPr="007A0C63">
        <w:rPr>
          <w:sz w:val="28"/>
          <w:szCs w:val="28"/>
        </w:rPr>
        <w:t>,</w:t>
      </w:r>
      <w:r w:rsidR="000C2F1E">
        <w:rPr>
          <w:sz w:val="28"/>
          <w:szCs w:val="28"/>
        </w:rPr>
        <w:t xml:space="preserve"> выравнивание по центру,</w:t>
      </w:r>
      <w:r w:rsidR="00B613E7" w:rsidRPr="007A0C63">
        <w:rPr>
          <w:sz w:val="28"/>
          <w:szCs w:val="28"/>
        </w:rPr>
        <w:t xml:space="preserve"> </w:t>
      </w:r>
      <w:r w:rsidR="001476B2">
        <w:rPr>
          <w:sz w:val="28"/>
          <w:szCs w:val="28"/>
        </w:rPr>
        <w:t>без отступа первой строки</w:t>
      </w:r>
      <w:r w:rsidR="000C2F1E">
        <w:rPr>
          <w:sz w:val="28"/>
          <w:szCs w:val="28"/>
        </w:rPr>
        <w:t>.</w:t>
      </w:r>
    </w:p>
    <w:p w:rsidR="00FD03E5" w:rsidRPr="007A0C63" w:rsidRDefault="000C2F1E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C81D28">
        <w:rPr>
          <w:i/>
          <w:sz w:val="28"/>
          <w:szCs w:val="28"/>
        </w:rPr>
        <w:t>А</w:t>
      </w:r>
      <w:r w:rsidR="00FD03E5" w:rsidRPr="00C81D28">
        <w:rPr>
          <w:i/>
          <w:sz w:val="28"/>
          <w:szCs w:val="28"/>
        </w:rPr>
        <w:t xml:space="preserve">дрес электронной почты </w:t>
      </w:r>
      <w:r w:rsidRPr="00C81D28">
        <w:rPr>
          <w:i/>
          <w:sz w:val="28"/>
          <w:szCs w:val="28"/>
        </w:rPr>
        <w:t>автора (</w:t>
      </w:r>
      <w:r w:rsidR="00FD03E5" w:rsidRPr="00C81D28">
        <w:rPr>
          <w:i/>
          <w:sz w:val="28"/>
          <w:szCs w:val="28"/>
        </w:rPr>
        <w:t>соавторов</w:t>
      </w:r>
      <w:r w:rsidRPr="00C81D28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C81D28">
        <w:rPr>
          <w:sz w:val="28"/>
          <w:szCs w:val="28"/>
        </w:rPr>
        <w:t xml:space="preserve">В начале строки слово </w:t>
      </w:r>
      <w:r w:rsidR="002300D5">
        <w:rPr>
          <w:sz w:val="28"/>
          <w:szCs w:val="28"/>
        </w:rPr>
        <w:br/>
      </w:r>
      <w:r w:rsidR="00C81D28">
        <w:rPr>
          <w:sz w:val="28"/>
          <w:szCs w:val="28"/>
        </w:rPr>
        <w:t>«</w:t>
      </w:r>
      <w:r w:rsidR="00C81D28">
        <w:rPr>
          <w:sz w:val="28"/>
          <w:szCs w:val="28"/>
          <w:lang w:val="en-US"/>
        </w:rPr>
        <w:t>e</w:t>
      </w:r>
      <w:r w:rsidR="00C81D28" w:rsidRPr="00C81D28">
        <w:rPr>
          <w:sz w:val="28"/>
          <w:szCs w:val="28"/>
        </w:rPr>
        <w:t>-</w:t>
      </w:r>
      <w:r w:rsidR="00C81D28">
        <w:rPr>
          <w:sz w:val="28"/>
          <w:szCs w:val="28"/>
          <w:lang w:val="en-US"/>
        </w:rPr>
        <w:t>mail</w:t>
      </w:r>
      <w:r w:rsidR="00C81D28" w:rsidRPr="00C81D28">
        <w:rPr>
          <w:sz w:val="28"/>
          <w:szCs w:val="28"/>
        </w:rPr>
        <w:t>:</w:t>
      </w:r>
      <w:r w:rsidR="00C81D28">
        <w:rPr>
          <w:sz w:val="28"/>
          <w:szCs w:val="28"/>
        </w:rPr>
        <w:t>», затем адрес, если авторов несколько — адреса перечисляются через запятую</w:t>
      </w:r>
      <w:r w:rsidR="00C81D28" w:rsidRPr="00C81D28">
        <w:rPr>
          <w:sz w:val="28"/>
          <w:szCs w:val="28"/>
        </w:rPr>
        <w:t xml:space="preserve">. </w:t>
      </w:r>
      <w:r w:rsidR="00C81D28">
        <w:rPr>
          <w:sz w:val="28"/>
          <w:szCs w:val="28"/>
        </w:rPr>
        <w:t>Оформление </w:t>
      </w:r>
      <w:r>
        <w:rPr>
          <w:sz w:val="28"/>
          <w:szCs w:val="28"/>
        </w:rPr>
        <w:t xml:space="preserve">— аналогично </w:t>
      </w:r>
      <w:r w:rsidR="00C81D28">
        <w:rPr>
          <w:sz w:val="28"/>
          <w:szCs w:val="28"/>
        </w:rPr>
        <w:t>сведениям об организации</w:t>
      </w:r>
      <w:r>
        <w:rPr>
          <w:sz w:val="28"/>
          <w:szCs w:val="28"/>
        </w:rPr>
        <w:t>.</w:t>
      </w:r>
    </w:p>
    <w:p w:rsidR="00B613E7" w:rsidRPr="007A0C63" w:rsidRDefault="00C81D28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C81D28">
        <w:rPr>
          <w:i/>
          <w:sz w:val="28"/>
          <w:szCs w:val="28"/>
        </w:rPr>
        <w:t>А</w:t>
      </w:r>
      <w:r w:rsidR="00B613E7" w:rsidRPr="00C81D28">
        <w:rPr>
          <w:i/>
          <w:sz w:val="28"/>
          <w:szCs w:val="28"/>
        </w:rPr>
        <w:t>ннотация</w:t>
      </w:r>
      <w:r w:rsidR="00B613E7" w:rsidRPr="007A0C63">
        <w:rPr>
          <w:sz w:val="28"/>
          <w:szCs w:val="28"/>
        </w:rPr>
        <w:t xml:space="preserve"> </w:t>
      </w:r>
      <w:r w:rsidR="00F93680">
        <w:rPr>
          <w:sz w:val="28"/>
          <w:szCs w:val="28"/>
        </w:rPr>
        <w:t>(объёмом не более 500 символов). Размер шрифта</w:t>
      </w:r>
      <w:r w:rsidR="00525E71">
        <w:rPr>
          <w:sz w:val="28"/>
          <w:szCs w:val="28"/>
        </w:rPr>
        <w:t xml:space="preserve"> 12</w:t>
      </w:r>
      <w:r w:rsidR="00F93680">
        <w:rPr>
          <w:sz w:val="28"/>
          <w:szCs w:val="28"/>
        </w:rPr>
        <w:t>,</w:t>
      </w:r>
      <w:r w:rsidR="00525E71">
        <w:rPr>
          <w:sz w:val="28"/>
          <w:szCs w:val="28"/>
        </w:rPr>
        <w:t xml:space="preserve"> интервал перед</w:t>
      </w:r>
      <w:r w:rsidR="00F93680">
        <w:rPr>
          <w:sz w:val="28"/>
          <w:szCs w:val="28"/>
        </w:rPr>
        <w:t xml:space="preserve"> абзацем 12 пт, интервал после абзаца 6 пт, отступ справа и слева</w:t>
      </w:r>
      <w:r w:rsidR="00525E71">
        <w:rPr>
          <w:sz w:val="28"/>
          <w:szCs w:val="28"/>
        </w:rPr>
        <w:t xml:space="preserve"> по 1,25 см, </w:t>
      </w:r>
      <w:r w:rsidR="001476B2">
        <w:rPr>
          <w:sz w:val="28"/>
          <w:szCs w:val="28"/>
        </w:rPr>
        <w:t>без отступа первой строки</w:t>
      </w:r>
      <w:r w:rsidR="00525E71">
        <w:rPr>
          <w:sz w:val="28"/>
          <w:szCs w:val="28"/>
        </w:rPr>
        <w:t>.</w:t>
      </w:r>
    </w:p>
    <w:p w:rsidR="00B613E7" w:rsidRPr="007A0C63" w:rsidRDefault="002300D5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="00B613E7" w:rsidRPr="002300D5">
        <w:rPr>
          <w:i/>
          <w:sz w:val="28"/>
          <w:szCs w:val="28"/>
        </w:rPr>
        <w:t>лючевые слова</w:t>
      </w:r>
      <w:r w:rsidR="00B613E7" w:rsidRPr="007A0C63">
        <w:rPr>
          <w:sz w:val="28"/>
          <w:szCs w:val="28"/>
        </w:rPr>
        <w:t xml:space="preserve"> (</w:t>
      </w:r>
      <w:r>
        <w:rPr>
          <w:sz w:val="28"/>
          <w:szCs w:val="28"/>
        </w:rPr>
        <w:t>не более 7 слов или словосочетаний через точку с запятой</w:t>
      </w:r>
      <w:r w:rsidR="00B613E7" w:rsidRPr="007A0C63">
        <w:rPr>
          <w:sz w:val="28"/>
          <w:szCs w:val="28"/>
        </w:rPr>
        <w:t>).</w:t>
      </w:r>
      <w:r w:rsidR="00D64727">
        <w:rPr>
          <w:sz w:val="28"/>
          <w:szCs w:val="28"/>
        </w:rPr>
        <w:t xml:space="preserve"> </w:t>
      </w:r>
      <w:r>
        <w:rPr>
          <w:sz w:val="28"/>
          <w:szCs w:val="28"/>
        </w:rPr>
        <w:t>В начале строки слова «К</w:t>
      </w:r>
      <w:r w:rsidR="00D64727">
        <w:rPr>
          <w:sz w:val="28"/>
          <w:szCs w:val="28"/>
        </w:rPr>
        <w:t>лючевые слова:» полужирным</w:t>
      </w:r>
      <w:r>
        <w:rPr>
          <w:sz w:val="28"/>
          <w:szCs w:val="28"/>
        </w:rPr>
        <w:t xml:space="preserve"> шрифтом</w:t>
      </w:r>
      <w:r w:rsidR="00D64727">
        <w:rPr>
          <w:sz w:val="28"/>
          <w:szCs w:val="28"/>
        </w:rPr>
        <w:t>.</w:t>
      </w:r>
      <w:r w:rsidRPr="002300D5">
        <w:rPr>
          <w:sz w:val="28"/>
          <w:szCs w:val="28"/>
        </w:rPr>
        <w:t xml:space="preserve"> </w:t>
      </w:r>
      <w:r w:rsidR="00BB47DF">
        <w:rPr>
          <w:sz w:val="28"/>
          <w:szCs w:val="28"/>
        </w:rPr>
        <w:t>Параметры оформления — аналогично аннотации</w:t>
      </w:r>
    </w:p>
    <w:p w:rsidR="00B613E7" w:rsidRPr="007A0C63" w:rsidRDefault="00BB47DF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B47DF">
        <w:rPr>
          <w:i/>
          <w:sz w:val="28"/>
          <w:szCs w:val="28"/>
        </w:rPr>
        <w:t>Т</w:t>
      </w:r>
      <w:r w:rsidR="00B613E7" w:rsidRPr="00BB47DF">
        <w:rPr>
          <w:i/>
          <w:sz w:val="28"/>
          <w:szCs w:val="28"/>
        </w:rPr>
        <w:t>екст статьи</w:t>
      </w:r>
      <w:r>
        <w:rPr>
          <w:sz w:val="28"/>
          <w:szCs w:val="28"/>
        </w:rPr>
        <w:t>. П</w:t>
      </w:r>
      <w:r w:rsidR="00D64727">
        <w:rPr>
          <w:sz w:val="28"/>
          <w:szCs w:val="28"/>
        </w:rPr>
        <w:t xml:space="preserve">араметры </w:t>
      </w:r>
      <w:r>
        <w:rPr>
          <w:sz w:val="28"/>
          <w:szCs w:val="28"/>
        </w:rPr>
        <w:t>оформления —</w:t>
      </w:r>
      <w:r w:rsidR="00D64727">
        <w:rPr>
          <w:sz w:val="28"/>
          <w:szCs w:val="28"/>
        </w:rPr>
        <w:t xml:space="preserve"> в соответствии с требованиями, перечисленными </w:t>
      </w:r>
      <w:r>
        <w:rPr>
          <w:sz w:val="28"/>
          <w:szCs w:val="28"/>
        </w:rPr>
        <w:t>в разделе «Параметры редактора»</w:t>
      </w:r>
      <w:r w:rsidR="00B613E7" w:rsidRPr="007A0C63">
        <w:rPr>
          <w:sz w:val="28"/>
          <w:szCs w:val="28"/>
        </w:rPr>
        <w:t xml:space="preserve">. </w:t>
      </w:r>
    </w:p>
    <w:p w:rsidR="00B613E7" w:rsidRDefault="00EF08D0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B613E7" w:rsidRPr="00EF08D0">
        <w:rPr>
          <w:i/>
          <w:sz w:val="28"/>
          <w:szCs w:val="28"/>
        </w:rPr>
        <w:t xml:space="preserve">писок </w:t>
      </w:r>
      <w:r w:rsidR="003E50CF" w:rsidRPr="00EF08D0">
        <w:rPr>
          <w:i/>
          <w:sz w:val="28"/>
          <w:szCs w:val="28"/>
        </w:rPr>
        <w:t>литературы</w:t>
      </w:r>
      <w:r>
        <w:rPr>
          <w:sz w:val="28"/>
          <w:szCs w:val="28"/>
        </w:rPr>
        <w:t xml:space="preserve">. </w:t>
      </w:r>
      <w:r w:rsidR="004011D8">
        <w:rPr>
          <w:sz w:val="28"/>
          <w:szCs w:val="28"/>
        </w:rPr>
        <w:t>На отдельно</w:t>
      </w:r>
      <w:r w:rsidR="0036617A">
        <w:rPr>
          <w:sz w:val="28"/>
          <w:szCs w:val="28"/>
        </w:rPr>
        <w:t>й</w:t>
      </w:r>
      <w:r w:rsidR="004011D8">
        <w:rPr>
          <w:sz w:val="28"/>
          <w:szCs w:val="28"/>
        </w:rPr>
        <w:t xml:space="preserve"> строке слова «Список литературы» (</w:t>
      </w:r>
      <w:r w:rsidR="00C35AA4">
        <w:rPr>
          <w:sz w:val="28"/>
          <w:szCs w:val="28"/>
        </w:rPr>
        <w:t xml:space="preserve">полужирный шрифт, </w:t>
      </w:r>
      <w:r w:rsidR="004011D8">
        <w:rPr>
          <w:sz w:val="28"/>
          <w:szCs w:val="28"/>
        </w:rPr>
        <w:t>размер шрифта 14, отступ перед абзацем 12 пт).</w:t>
      </w:r>
      <w:r>
        <w:rPr>
          <w:sz w:val="28"/>
          <w:szCs w:val="28"/>
        </w:rPr>
        <w:t xml:space="preserve"> </w:t>
      </w:r>
      <w:r w:rsidR="00216684">
        <w:rPr>
          <w:sz w:val="28"/>
          <w:szCs w:val="28"/>
        </w:rPr>
        <w:br/>
      </w:r>
      <w:r w:rsidR="004011D8">
        <w:rPr>
          <w:sz w:val="28"/>
          <w:szCs w:val="28"/>
        </w:rPr>
        <w:t xml:space="preserve">С новой </w:t>
      </w:r>
      <w:r>
        <w:rPr>
          <w:sz w:val="28"/>
          <w:szCs w:val="28"/>
        </w:rPr>
        <w:t>строки</w:t>
      </w:r>
      <w:r w:rsidR="00216684">
        <w:rPr>
          <w:sz w:val="28"/>
          <w:szCs w:val="28"/>
        </w:rPr>
        <w:t xml:space="preserve"> — нумерованный </w:t>
      </w:r>
      <w:r w:rsidR="004011D8">
        <w:rPr>
          <w:sz w:val="28"/>
          <w:szCs w:val="28"/>
        </w:rPr>
        <w:t xml:space="preserve">библиографический список </w:t>
      </w:r>
      <w:r w:rsidR="003E50CF">
        <w:rPr>
          <w:sz w:val="28"/>
          <w:szCs w:val="28"/>
        </w:rPr>
        <w:t>(</w:t>
      </w:r>
      <w:r w:rsidR="004011D8">
        <w:rPr>
          <w:sz w:val="28"/>
          <w:szCs w:val="28"/>
        </w:rPr>
        <w:t>размер шрифта 12</w:t>
      </w:r>
      <w:r w:rsidR="003E50CF">
        <w:rPr>
          <w:sz w:val="28"/>
          <w:szCs w:val="28"/>
        </w:rPr>
        <w:t xml:space="preserve">, </w:t>
      </w:r>
      <w:r w:rsidR="001476B2">
        <w:rPr>
          <w:sz w:val="28"/>
          <w:szCs w:val="28"/>
        </w:rPr>
        <w:t>без отступа первой строки</w:t>
      </w:r>
      <w:r w:rsidR="00216684">
        <w:rPr>
          <w:sz w:val="28"/>
          <w:szCs w:val="28"/>
        </w:rPr>
        <w:t>)</w:t>
      </w:r>
      <w:r w:rsidR="003E50CF">
        <w:rPr>
          <w:sz w:val="28"/>
          <w:szCs w:val="28"/>
        </w:rPr>
        <w:t>.</w:t>
      </w:r>
      <w:r w:rsidR="00D7392B">
        <w:rPr>
          <w:sz w:val="28"/>
          <w:szCs w:val="28"/>
        </w:rPr>
        <w:t xml:space="preserve"> </w:t>
      </w:r>
      <w:r w:rsidR="0036617A">
        <w:rPr>
          <w:sz w:val="28"/>
          <w:szCs w:val="28"/>
        </w:rPr>
        <w:t>Библиографические ссылки оформляются согласно ГОСТ Р </w:t>
      </w:r>
      <w:r w:rsidR="00D7392B" w:rsidRPr="00D7392B">
        <w:rPr>
          <w:sz w:val="28"/>
          <w:szCs w:val="28"/>
        </w:rPr>
        <w:t>7.0.5-2008 (</w:t>
      </w:r>
      <w:r w:rsidR="0036617A">
        <w:rPr>
          <w:sz w:val="28"/>
          <w:szCs w:val="28"/>
        </w:rPr>
        <w:t xml:space="preserve">доступен на сайте: </w:t>
      </w:r>
      <w:hyperlink r:id="rId10" w:history="1">
        <w:r w:rsidR="00D7392B" w:rsidRPr="00D7392B">
          <w:rPr>
            <w:rStyle w:val="a9"/>
            <w:sz w:val="28"/>
            <w:szCs w:val="28"/>
          </w:rPr>
          <w:t>http://protect.gost.ru/document.aspx?control=7&amp;id=173511</w:t>
        </w:r>
      </w:hyperlink>
      <w:r w:rsidR="00D7392B" w:rsidRPr="00D7392B">
        <w:rPr>
          <w:sz w:val="28"/>
          <w:szCs w:val="28"/>
        </w:rPr>
        <w:t>)</w:t>
      </w:r>
      <w:r w:rsidR="0036617A">
        <w:rPr>
          <w:sz w:val="28"/>
          <w:szCs w:val="28"/>
        </w:rPr>
        <w:t>.</w:t>
      </w:r>
      <w:r w:rsidR="00932A01">
        <w:rPr>
          <w:sz w:val="28"/>
          <w:szCs w:val="28"/>
        </w:rPr>
        <w:t xml:space="preserve"> Примеры оформления приводятся ниже.</w:t>
      </w:r>
    </w:p>
    <w:p w:rsidR="003E50CF" w:rsidRDefault="00D7392B" w:rsidP="007A0C63">
      <w:pPr>
        <w:pStyle w:val="a7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C35AA4">
        <w:rPr>
          <w:i/>
          <w:sz w:val="28"/>
          <w:szCs w:val="28"/>
        </w:rPr>
        <w:t>Подробные сведения об авторах</w:t>
      </w:r>
      <w:r>
        <w:rPr>
          <w:sz w:val="28"/>
          <w:szCs w:val="28"/>
        </w:rPr>
        <w:t xml:space="preserve"> (</w:t>
      </w:r>
      <w:r w:rsidR="00240E42" w:rsidRPr="00240E42">
        <w:rPr>
          <w:sz w:val="28"/>
          <w:szCs w:val="28"/>
        </w:rPr>
        <w:t>фамилия имя и отчество авторов полностью; учёная степень, звание, должность каждого автора; место работы каждого полностью (например, ФГБОУ ВО «Воронежский государственный университет»); местожительство каждого автора (город)</w:t>
      </w:r>
      <w:r w:rsidR="007E459B">
        <w:rPr>
          <w:sz w:val="28"/>
          <w:szCs w:val="28"/>
        </w:rPr>
        <w:t>). Р</w:t>
      </w:r>
      <w:r w:rsidR="00C35AA4">
        <w:rPr>
          <w:sz w:val="28"/>
          <w:szCs w:val="28"/>
        </w:rPr>
        <w:t>азмер</w:t>
      </w:r>
      <w:r w:rsidR="007E459B">
        <w:rPr>
          <w:sz w:val="28"/>
          <w:szCs w:val="28"/>
        </w:rPr>
        <w:t xml:space="preserve"> шрифта</w:t>
      </w:r>
      <w:r w:rsidR="00C35AA4">
        <w:rPr>
          <w:sz w:val="28"/>
          <w:szCs w:val="28"/>
        </w:rPr>
        <w:t xml:space="preserve"> 14, </w:t>
      </w:r>
      <w:r w:rsidR="00F5596C">
        <w:rPr>
          <w:sz w:val="28"/>
          <w:szCs w:val="28"/>
        </w:rPr>
        <w:t xml:space="preserve">отступ перед абзацем 12 пт, </w:t>
      </w:r>
      <w:r w:rsidR="00C35AA4">
        <w:rPr>
          <w:sz w:val="28"/>
          <w:szCs w:val="28"/>
        </w:rPr>
        <w:t xml:space="preserve">без </w:t>
      </w:r>
      <w:r w:rsidR="007E459B">
        <w:rPr>
          <w:sz w:val="28"/>
          <w:szCs w:val="28"/>
        </w:rPr>
        <w:t>отступа первой строки.</w:t>
      </w:r>
    </w:p>
    <w:p w:rsidR="00F730C8" w:rsidRDefault="00F730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30C8" w:rsidRPr="00BD1D77" w:rsidRDefault="00F730C8" w:rsidP="00BD1D77">
      <w:pPr>
        <w:spacing w:after="240"/>
        <w:jc w:val="center"/>
        <w:rPr>
          <w:b/>
          <w:sz w:val="32"/>
        </w:rPr>
      </w:pPr>
      <w:r w:rsidRPr="00BD1D77">
        <w:rPr>
          <w:b/>
          <w:sz w:val="32"/>
        </w:rPr>
        <w:lastRenderedPageBreak/>
        <w:t xml:space="preserve">Требования к статьям, представляемым для публикации в </w:t>
      </w:r>
      <w:r w:rsidRPr="00012317">
        <w:rPr>
          <w:b/>
          <w:sz w:val="32"/>
          <w:u w:val="single"/>
        </w:rPr>
        <w:t xml:space="preserve">сборнике </w:t>
      </w:r>
      <w:r w:rsidR="00D048D3" w:rsidRPr="00012317">
        <w:rPr>
          <w:b/>
          <w:sz w:val="32"/>
          <w:u w:val="single"/>
        </w:rPr>
        <w:t xml:space="preserve">научных </w:t>
      </w:r>
      <w:r w:rsidR="00BD1D77" w:rsidRPr="00012317">
        <w:rPr>
          <w:b/>
          <w:sz w:val="32"/>
          <w:u w:val="single"/>
        </w:rPr>
        <w:t>работ преподавателей и студентов</w:t>
      </w:r>
      <w:r w:rsidR="00BD1D77" w:rsidRPr="00BD1D77">
        <w:rPr>
          <w:b/>
          <w:sz w:val="32"/>
        </w:rPr>
        <w:t xml:space="preserve"> </w:t>
      </w:r>
      <w:r w:rsidR="00D2762D">
        <w:rPr>
          <w:b/>
          <w:sz w:val="32"/>
        </w:rPr>
        <w:br/>
      </w:r>
      <w:r w:rsidR="003F2F5D">
        <w:rPr>
          <w:b/>
          <w:sz w:val="32"/>
        </w:rPr>
        <w:t>Борисоглебского филиала ФГБОУ В</w:t>
      </w:r>
      <w:r w:rsidR="00F52901" w:rsidRPr="005E0921">
        <w:rPr>
          <w:b/>
          <w:sz w:val="32"/>
        </w:rPr>
        <w:t>О «ВГУ»</w:t>
      </w:r>
      <w:r w:rsidR="00F52901" w:rsidRPr="00BD1D77">
        <w:rPr>
          <w:b/>
          <w:sz w:val="32"/>
        </w:rPr>
        <w:t xml:space="preserve"> </w:t>
      </w:r>
      <w:r w:rsidR="00F52901">
        <w:rPr>
          <w:b/>
          <w:sz w:val="32"/>
        </w:rPr>
        <w:br/>
      </w:r>
      <w:r w:rsidR="00BD1D77" w:rsidRPr="00BD1D77">
        <w:rPr>
          <w:b/>
          <w:sz w:val="32"/>
        </w:rPr>
        <w:t>(</w:t>
      </w:r>
      <w:r w:rsidR="00BD1D77" w:rsidRPr="00012317">
        <w:rPr>
          <w:b/>
          <w:sz w:val="32"/>
          <w:u w:val="single"/>
        </w:rPr>
        <w:t>не индексируется в РИНЦ</w:t>
      </w:r>
      <w:r w:rsidR="00BD1D77" w:rsidRPr="00BD1D77">
        <w:rPr>
          <w:b/>
          <w:sz w:val="32"/>
        </w:rPr>
        <w:t>)</w:t>
      </w:r>
    </w:p>
    <w:p w:rsidR="00BD1D77" w:rsidRDefault="00D2762D" w:rsidP="00BD1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соответствуют вышеизложе</w:t>
      </w:r>
      <w:r w:rsidR="00590938">
        <w:rPr>
          <w:sz w:val="28"/>
          <w:szCs w:val="28"/>
        </w:rPr>
        <w:t>нным за следующими исключениями:</w:t>
      </w:r>
    </w:p>
    <w:p w:rsidR="006C5DDC" w:rsidRPr="00D2762D" w:rsidRDefault="00590938" w:rsidP="006C5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5DDC">
        <w:rPr>
          <w:sz w:val="28"/>
          <w:szCs w:val="28"/>
        </w:rPr>
        <w:t>После имён авторов указывается курс и факультет (для студентов) и должность (с указанием кафедры) для преподавателей.</w:t>
      </w:r>
    </w:p>
    <w:p w:rsidR="00D2762D" w:rsidRDefault="00590938" w:rsidP="00BD1D77">
      <w:pPr>
        <w:ind w:firstLine="709"/>
        <w:jc w:val="both"/>
        <w:rPr>
          <w:sz w:val="28"/>
          <w:szCs w:val="28"/>
        </w:rPr>
      </w:pPr>
      <w:r w:rsidRPr="00590938">
        <w:rPr>
          <w:sz w:val="28"/>
          <w:szCs w:val="28"/>
        </w:rPr>
        <w:t xml:space="preserve">2. </w:t>
      </w:r>
      <w:r w:rsidR="00D2762D" w:rsidRPr="00590938">
        <w:rPr>
          <w:b/>
          <w:sz w:val="28"/>
          <w:szCs w:val="28"/>
        </w:rPr>
        <w:t>Не требуется</w:t>
      </w:r>
      <w:r w:rsidR="00D2762D">
        <w:rPr>
          <w:sz w:val="28"/>
          <w:szCs w:val="28"/>
        </w:rPr>
        <w:t xml:space="preserve"> указывать:</w:t>
      </w:r>
    </w:p>
    <w:p w:rsidR="00D2762D" w:rsidRDefault="00D2762D" w:rsidP="004C2D07">
      <w:pPr>
        <w:pStyle w:val="-"/>
      </w:pPr>
      <w:r>
        <w:t>УДК;</w:t>
      </w:r>
    </w:p>
    <w:p w:rsidR="00D2762D" w:rsidRPr="00D2762D" w:rsidRDefault="00D2762D" w:rsidP="004C2D07">
      <w:pPr>
        <w:pStyle w:val="-"/>
      </w:pPr>
      <w:r>
        <w:rPr>
          <w:lang w:val="en-US"/>
        </w:rPr>
        <w:t>e</w:t>
      </w:r>
      <w:r w:rsidRPr="00D2762D">
        <w:t>-</w:t>
      </w:r>
      <w:r>
        <w:rPr>
          <w:lang w:val="en-US"/>
        </w:rPr>
        <w:t>mail</w:t>
      </w:r>
      <w:r w:rsidRPr="00D2762D">
        <w:t>;</w:t>
      </w:r>
    </w:p>
    <w:p w:rsidR="00D2762D" w:rsidRDefault="00B63D70" w:rsidP="004C2D07">
      <w:pPr>
        <w:pStyle w:val="-"/>
      </w:pPr>
      <w:r>
        <w:t>аннотацию;</w:t>
      </w:r>
    </w:p>
    <w:p w:rsidR="00B63D70" w:rsidRDefault="00B63D70" w:rsidP="004C2D07">
      <w:pPr>
        <w:pStyle w:val="-"/>
      </w:pPr>
      <w:r>
        <w:t>ключевые слова;</w:t>
      </w:r>
    </w:p>
    <w:p w:rsidR="00B63D70" w:rsidRDefault="00B63D70" w:rsidP="004C2D07">
      <w:pPr>
        <w:pStyle w:val="-"/>
      </w:pPr>
      <w:r>
        <w:t>подробные сведения об авторах.</w:t>
      </w:r>
    </w:p>
    <w:p w:rsidR="00603100" w:rsidRDefault="00603100" w:rsidP="00603100">
      <w:pPr>
        <w:ind w:firstLine="709"/>
        <w:jc w:val="both"/>
        <w:rPr>
          <w:sz w:val="28"/>
          <w:szCs w:val="28"/>
        </w:rPr>
      </w:pPr>
    </w:p>
    <w:p w:rsidR="00603100" w:rsidRPr="00603100" w:rsidRDefault="00603100" w:rsidP="00603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материалы, представленные к публикации,</w:t>
      </w:r>
      <w:r w:rsidRPr="00603100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 w:rsidRPr="00603100">
        <w:rPr>
          <w:sz w:val="28"/>
          <w:szCs w:val="28"/>
        </w:rPr>
        <w:t xml:space="preserve"> проверку на предмет наличия в них фрагментов заимствований при помощи системы «Антиплагиат». Статьи принимаются к публикации при итоговой оценке оригинальности не менее 50%.</w:t>
      </w:r>
    </w:p>
    <w:p w:rsidR="00603100" w:rsidRDefault="00603100" w:rsidP="00603100">
      <w:pPr>
        <w:pStyle w:val="-"/>
        <w:numPr>
          <w:ilvl w:val="0"/>
          <w:numId w:val="0"/>
        </w:numPr>
        <w:ind w:left="357" w:hanging="357"/>
      </w:pPr>
    </w:p>
    <w:p w:rsidR="00932A01" w:rsidRDefault="00932A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2A01" w:rsidRPr="00932A01" w:rsidRDefault="00932A01" w:rsidP="00932A01">
      <w:pPr>
        <w:jc w:val="center"/>
        <w:rPr>
          <w:b/>
          <w:color w:val="000000"/>
          <w:sz w:val="32"/>
        </w:rPr>
      </w:pPr>
      <w:r w:rsidRPr="00932A01">
        <w:rPr>
          <w:b/>
          <w:color w:val="000000"/>
          <w:sz w:val="32"/>
        </w:rPr>
        <w:lastRenderedPageBreak/>
        <w:t xml:space="preserve">Единый формат оформления пристатейных библиографических списков в соответствии с </w:t>
      </w:r>
      <w:r w:rsidRPr="00932A01">
        <w:rPr>
          <w:b/>
          <w:color w:val="000000"/>
          <w:sz w:val="32"/>
        </w:rPr>
        <w:br/>
        <w:t>ГОСТ Р 7.0.5-2008 «Библиографическая ссылка. Общие требования и правила составления»</w:t>
      </w:r>
    </w:p>
    <w:p w:rsidR="00932A01" w:rsidRPr="00932A01" w:rsidRDefault="00932A01" w:rsidP="00932A01">
      <w:pPr>
        <w:jc w:val="center"/>
        <w:rPr>
          <w:i/>
          <w:color w:val="000000"/>
          <w:sz w:val="32"/>
        </w:rPr>
      </w:pPr>
      <w:r w:rsidRPr="00932A01">
        <w:rPr>
          <w:i/>
          <w:color w:val="000000"/>
          <w:sz w:val="32"/>
        </w:rPr>
        <w:t>Примеры оформления</w:t>
      </w:r>
    </w:p>
    <w:p w:rsidR="00932A01" w:rsidRPr="00932A01" w:rsidRDefault="00932A01" w:rsidP="003F2F5D">
      <w:pPr>
        <w:spacing w:before="120"/>
        <w:ind w:firstLine="720"/>
        <w:jc w:val="both"/>
        <w:rPr>
          <w:b/>
          <w:color w:val="000000"/>
          <w:sz w:val="28"/>
        </w:rPr>
      </w:pPr>
      <w:r w:rsidRPr="00932A01">
        <w:rPr>
          <w:b/>
          <w:color w:val="000000"/>
          <w:sz w:val="28"/>
        </w:rPr>
        <w:t>Статьи из журналов и сборников: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Адорно Т. В. К логике социальных наук // Вопр. философии. —1992. — №10. — С. 76–86.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  <w:lang w:val="en-US"/>
        </w:rPr>
        <w:t xml:space="preserve">Crawford, P. J. The reference librarian and the business professor: a strategic alliance that works / P. J. Crawford, T. P. Barrett // Ref. </w:t>
      </w:r>
      <w:r w:rsidR="003F2F5D">
        <w:rPr>
          <w:color w:val="000000"/>
          <w:sz w:val="28"/>
        </w:rPr>
        <w:t>Libr. —1997. Vol. 3, №</w:t>
      </w:r>
      <w:r w:rsidRPr="00932A01">
        <w:rPr>
          <w:color w:val="000000"/>
          <w:sz w:val="28"/>
        </w:rPr>
        <w:t>58. — P. 75–85.</w:t>
      </w:r>
    </w:p>
    <w:p w:rsidR="00932A01" w:rsidRPr="00932A01" w:rsidRDefault="00932A01" w:rsidP="003F2F5D">
      <w:pPr>
        <w:ind w:firstLine="720"/>
        <w:jc w:val="both"/>
        <w:rPr>
          <w:i/>
          <w:color w:val="000000"/>
          <w:sz w:val="28"/>
        </w:rPr>
      </w:pPr>
      <w:r w:rsidRPr="00932A01">
        <w:rPr>
          <w:i/>
          <w:color w:val="000000"/>
          <w:sz w:val="28"/>
        </w:rPr>
        <w:t>Заголовок записи в ссылке может содержать имена одного, двух или трех авторов документа. Имена авторов, указанные в заголовке, могут не повторяться в сведениях об ответственности.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  <w:lang w:val="en-US"/>
        </w:rPr>
        <w:t xml:space="preserve">Crawford P. J., Barrett </w:t>
      </w:r>
      <w:r w:rsidRPr="00932A01">
        <w:rPr>
          <w:color w:val="000000"/>
          <w:sz w:val="28"/>
        </w:rPr>
        <w:t>Т</w:t>
      </w:r>
      <w:r w:rsidRPr="00932A01">
        <w:rPr>
          <w:color w:val="000000"/>
          <w:sz w:val="28"/>
          <w:lang w:val="en-US"/>
        </w:rPr>
        <w:t>. P. The reference librarian and the business professor: a strategic alliance that works //</w:t>
      </w:r>
      <w:r w:rsidR="003F2F5D" w:rsidRPr="003F2F5D">
        <w:rPr>
          <w:color w:val="000000"/>
          <w:sz w:val="28"/>
          <w:lang w:val="en-US"/>
        </w:rPr>
        <w:t xml:space="preserve"> </w:t>
      </w:r>
      <w:r w:rsidRPr="00932A01">
        <w:rPr>
          <w:color w:val="000000"/>
          <w:sz w:val="28"/>
          <w:lang w:val="en-US"/>
        </w:rPr>
        <w:t xml:space="preserve">Ref. </w:t>
      </w:r>
      <w:r w:rsidRPr="00932A01">
        <w:rPr>
          <w:color w:val="000000"/>
          <w:sz w:val="28"/>
        </w:rPr>
        <w:t>Libr. 1997. Vol. 3. № 58. P. 75–85.</w:t>
      </w:r>
    </w:p>
    <w:p w:rsidR="00932A01" w:rsidRPr="00932A01" w:rsidRDefault="00932A01" w:rsidP="003F2F5D">
      <w:pPr>
        <w:ind w:firstLine="720"/>
        <w:jc w:val="both"/>
        <w:rPr>
          <w:i/>
          <w:color w:val="000000"/>
          <w:sz w:val="28"/>
        </w:rPr>
      </w:pPr>
      <w:r w:rsidRPr="00932A01">
        <w:rPr>
          <w:i/>
          <w:color w:val="000000"/>
          <w:sz w:val="28"/>
        </w:rPr>
        <w:t>Если авторов четыре и более, то заголовок не применяют (ГОСТ 7.80-2000).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Корнилов В.И. Турбулентный пограничный слой на теле вращения при периодическом вдуве/отсосе // Теплофизи</w:t>
      </w:r>
      <w:r w:rsidR="003F2F5D">
        <w:rPr>
          <w:color w:val="000000"/>
          <w:sz w:val="28"/>
        </w:rPr>
        <w:t>ка и аэромеханика. — 2006. — Т. 13, №</w:t>
      </w:r>
      <w:r w:rsidRPr="00932A01">
        <w:rPr>
          <w:color w:val="000000"/>
          <w:sz w:val="28"/>
        </w:rPr>
        <w:t>3. — С. 369–385.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Кузнецов, А. Ю. Консорциум — механизм организации подписки на электронные ресурсы // Российский фонд фундаментальных исследований: десять лет служения российской науке. — М.: Науч. мир, 2003. — С. 340–342.</w:t>
      </w:r>
    </w:p>
    <w:p w:rsidR="00932A01" w:rsidRPr="00932A01" w:rsidRDefault="00932A01" w:rsidP="003F2F5D">
      <w:pPr>
        <w:spacing w:before="120"/>
        <w:ind w:firstLine="720"/>
        <w:jc w:val="both"/>
        <w:rPr>
          <w:b/>
          <w:color w:val="000000"/>
          <w:sz w:val="28"/>
        </w:rPr>
      </w:pPr>
      <w:r w:rsidRPr="00932A01">
        <w:rPr>
          <w:b/>
          <w:color w:val="000000"/>
          <w:sz w:val="28"/>
        </w:rPr>
        <w:t>Монографии: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Тарасова В. И. Политическая история Латинской Америки : учеб. для вузов. — 2-е изд. — М.: Проспект, 2006. — С. 305-412.</w:t>
      </w:r>
    </w:p>
    <w:p w:rsidR="00932A01" w:rsidRPr="00932A01" w:rsidRDefault="00932A01" w:rsidP="003F2F5D">
      <w:pPr>
        <w:ind w:firstLine="720"/>
        <w:jc w:val="both"/>
        <w:rPr>
          <w:i/>
          <w:color w:val="000000"/>
          <w:sz w:val="28"/>
        </w:rPr>
      </w:pPr>
      <w:r w:rsidRPr="00932A01">
        <w:rPr>
          <w:i/>
          <w:color w:val="000000"/>
          <w:sz w:val="28"/>
        </w:rPr>
        <w:t>Допускается предписанный знак точку и тире, разделяющий области библиографического описания, заменять точкой.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Философия культуры и философия науки: проблемы и гипотезы: межвуз. сб. науч. тр. / Сарат. гос. ун-т; [под ред. С. Ф. Мартыновича]. Саратов: Изд-во Сарат. ун-та, 1999. —</w:t>
      </w:r>
      <w:r w:rsidR="003F2F5D">
        <w:rPr>
          <w:color w:val="000000"/>
          <w:sz w:val="28"/>
        </w:rPr>
        <w:t xml:space="preserve"> </w:t>
      </w:r>
      <w:r w:rsidRPr="00932A01">
        <w:rPr>
          <w:color w:val="000000"/>
          <w:sz w:val="28"/>
        </w:rPr>
        <w:t>199 с.</w:t>
      </w:r>
    </w:p>
    <w:p w:rsidR="00932A01" w:rsidRPr="00932A01" w:rsidRDefault="00932A01" w:rsidP="003F2F5D">
      <w:pPr>
        <w:ind w:firstLine="720"/>
        <w:jc w:val="both"/>
        <w:rPr>
          <w:i/>
          <w:color w:val="000000"/>
          <w:sz w:val="28"/>
        </w:rPr>
      </w:pPr>
      <w:r w:rsidRPr="00932A01">
        <w:rPr>
          <w:i/>
          <w:color w:val="000000"/>
          <w:sz w:val="28"/>
        </w:rPr>
        <w:t>Допускается не использовать квадратные скобки для сведений, заимствованных не из предписанного источника информации.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Райзберг, Б. А. Современный экономический словарь / Б. А. Райзберг, Л. Ш. Лозовский, Е. Б. Стародубцева. — 5-е изд., перераб. и доп. — М.:</w:t>
      </w:r>
      <w:r w:rsidR="003F2F5D">
        <w:rPr>
          <w:color w:val="000000"/>
          <w:sz w:val="28"/>
        </w:rPr>
        <w:t xml:space="preserve"> </w:t>
      </w:r>
      <w:r w:rsidRPr="00932A01">
        <w:rPr>
          <w:color w:val="000000"/>
          <w:sz w:val="28"/>
        </w:rPr>
        <w:t>ИНФРА-М, 2006. — 494 с.</w:t>
      </w:r>
    </w:p>
    <w:p w:rsidR="00932A01" w:rsidRPr="00932A01" w:rsidRDefault="00932A01" w:rsidP="003F2F5D">
      <w:pPr>
        <w:ind w:firstLine="720"/>
        <w:jc w:val="both"/>
        <w:rPr>
          <w:i/>
          <w:color w:val="000000"/>
          <w:sz w:val="28"/>
        </w:rPr>
      </w:pPr>
      <w:r w:rsidRPr="00932A01">
        <w:rPr>
          <w:i/>
          <w:color w:val="000000"/>
          <w:sz w:val="28"/>
        </w:rPr>
        <w:t>Заголовок записи в ссылке может содержать имена одного, двух или трех авторов документа. Имена авторов, указанные в заголовке, не повторяются в сведениях об ответственности. Поэтому: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Райзберг Б. А., Лозовский Л. Ш., Стародубцева Е. Б. Современный экономический словарь. 5-е изд., перераб. и доп. М.: ИНФРА-М, 2006. 494 с.</w:t>
      </w:r>
    </w:p>
    <w:p w:rsidR="00932A01" w:rsidRPr="00932A01" w:rsidRDefault="00932A01" w:rsidP="003F2F5D">
      <w:pPr>
        <w:ind w:firstLine="720"/>
        <w:jc w:val="both"/>
        <w:rPr>
          <w:i/>
          <w:color w:val="000000"/>
          <w:sz w:val="28"/>
        </w:rPr>
      </w:pPr>
      <w:r w:rsidRPr="00932A01">
        <w:rPr>
          <w:i/>
          <w:color w:val="000000"/>
          <w:sz w:val="28"/>
        </w:rPr>
        <w:lastRenderedPageBreak/>
        <w:t xml:space="preserve">Если авторов четыре и более, то заголовок не применяют (ГОСТ 7.80-2000). </w:t>
      </w:r>
    </w:p>
    <w:p w:rsidR="00932A01" w:rsidRPr="00932A01" w:rsidRDefault="00932A01" w:rsidP="003F2F5D">
      <w:pPr>
        <w:spacing w:before="120"/>
        <w:ind w:firstLine="720"/>
        <w:jc w:val="both"/>
        <w:rPr>
          <w:color w:val="000000"/>
          <w:sz w:val="28"/>
        </w:rPr>
      </w:pPr>
      <w:r w:rsidRPr="00932A01">
        <w:rPr>
          <w:b/>
          <w:color w:val="000000"/>
          <w:sz w:val="28"/>
        </w:rPr>
        <w:t>Авторефераты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Глухов В. А. Исследование, разработка и построение системы электронной доставки документов в библиотеке: автореф. дис. канд. техн. наук. — Новосибирск, 2000. —</w:t>
      </w:r>
      <w:r w:rsidR="003F2F5D">
        <w:rPr>
          <w:color w:val="000000"/>
          <w:sz w:val="28"/>
        </w:rPr>
        <w:t xml:space="preserve"> </w:t>
      </w:r>
      <w:r w:rsidRPr="00932A01">
        <w:rPr>
          <w:color w:val="000000"/>
          <w:sz w:val="28"/>
        </w:rPr>
        <w:t>18 с.</w:t>
      </w:r>
    </w:p>
    <w:p w:rsidR="00932A01" w:rsidRPr="00932A01" w:rsidRDefault="00932A01" w:rsidP="003F2F5D">
      <w:pPr>
        <w:spacing w:before="120"/>
        <w:ind w:firstLine="720"/>
        <w:jc w:val="both"/>
        <w:rPr>
          <w:color w:val="000000"/>
          <w:sz w:val="28"/>
        </w:rPr>
      </w:pPr>
      <w:r w:rsidRPr="00932A01">
        <w:rPr>
          <w:b/>
          <w:color w:val="000000"/>
          <w:sz w:val="28"/>
        </w:rPr>
        <w:t>Диссертации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Фенухин В. И. Этнополитические конфликты в современной России: на примере Северо-Кавказского региона: дис. ... канд. полит. наук. — М., 2002. — С. 54–55.</w:t>
      </w:r>
    </w:p>
    <w:p w:rsidR="00932A01" w:rsidRPr="00932A01" w:rsidRDefault="00932A01" w:rsidP="003F2F5D">
      <w:pPr>
        <w:spacing w:before="120"/>
        <w:ind w:firstLine="720"/>
        <w:jc w:val="both"/>
        <w:rPr>
          <w:b/>
          <w:color w:val="000000"/>
          <w:sz w:val="28"/>
        </w:rPr>
      </w:pPr>
      <w:r w:rsidRPr="00932A01">
        <w:rPr>
          <w:b/>
          <w:color w:val="000000"/>
          <w:sz w:val="28"/>
        </w:rPr>
        <w:t>Аналитические обзоры: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Экономика и политика России и государств ближнего зарубежья: аналит. обзор, апр. 2007 / Рос. акад. наук, Ин-т мировой экономики и междунар. отношений. — М.: ИМЭМО, 2007. — 39 с.</w:t>
      </w:r>
    </w:p>
    <w:p w:rsidR="00932A01" w:rsidRPr="00932A01" w:rsidRDefault="00932A01" w:rsidP="003F2F5D">
      <w:pPr>
        <w:spacing w:before="120"/>
        <w:ind w:firstLine="720"/>
        <w:jc w:val="both"/>
        <w:rPr>
          <w:color w:val="000000"/>
          <w:sz w:val="28"/>
        </w:rPr>
      </w:pPr>
      <w:r w:rsidRPr="00932A01">
        <w:rPr>
          <w:b/>
          <w:color w:val="000000"/>
          <w:sz w:val="28"/>
        </w:rPr>
        <w:t>Патенты</w:t>
      </w:r>
      <w:r w:rsidRPr="00932A01">
        <w:rPr>
          <w:color w:val="000000"/>
          <w:sz w:val="28"/>
        </w:rPr>
        <w:t>: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Патент РФ № 2000130511/28, 04.12.2000.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Еськов Д. Н., Бонштедт Б. Э., Корешев С. Н., Лебедева Г. И., Серегин А. Г. Оптико-электронный аппарат// Патент России № 2122745.1998. Бюл. № 33.</w:t>
      </w:r>
    </w:p>
    <w:p w:rsidR="00932A01" w:rsidRPr="00932A01" w:rsidRDefault="00932A01" w:rsidP="003F2F5D">
      <w:pPr>
        <w:spacing w:before="120"/>
        <w:ind w:firstLine="720"/>
        <w:jc w:val="both"/>
        <w:rPr>
          <w:b/>
          <w:color w:val="000000"/>
          <w:sz w:val="28"/>
        </w:rPr>
      </w:pPr>
      <w:r w:rsidRPr="00932A01">
        <w:rPr>
          <w:b/>
          <w:color w:val="000000"/>
          <w:sz w:val="28"/>
        </w:rPr>
        <w:t>Материалы конференций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Археология: история и перспективы: сб. ст. Первой межрегион, конф., Ярославль, 2003. 350 с.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>Марьинских Д. 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докл. Всерос. конф. (Иркутск, 11-12 сент. 2000 г.). — Новосибирск, 2000. — С.125–128.</w:t>
      </w:r>
    </w:p>
    <w:p w:rsidR="00932A01" w:rsidRPr="00932A01" w:rsidRDefault="00932A01" w:rsidP="003F2F5D">
      <w:pPr>
        <w:spacing w:before="120"/>
        <w:ind w:firstLine="720"/>
        <w:jc w:val="both"/>
        <w:rPr>
          <w:color w:val="000000"/>
          <w:sz w:val="28"/>
        </w:rPr>
      </w:pPr>
      <w:r w:rsidRPr="00932A01">
        <w:rPr>
          <w:b/>
          <w:color w:val="000000"/>
          <w:sz w:val="28"/>
        </w:rPr>
        <w:t>Интернет-документы</w:t>
      </w:r>
      <w:r w:rsidRPr="00932A01">
        <w:rPr>
          <w:color w:val="000000"/>
          <w:sz w:val="28"/>
        </w:rPr>
        <w:t>: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 xml:space="preserve">Официальные периодические издания: электронный путеводитель / Рос. нац. б-ка, Центр правовой информации. [СПб.], 2005–2007. URL: </w:t>
      </w:r>
      <w:hyperlink r:id="rId11" w:history="1">
        <w:r w:rsidRPr="00932A01">
          <w:rPr>
            <w:color w:val="0066CC"/>
            <w:sz w:val="28"/>
            <w:u w:val="single"/>
          </w:rPr>
          <w:t>http://www.nlr.ru/lawcenter/izd/index.html</w:t>
        </w:r>
      </w:hyperlink>
      <w:r w:rsidRPr="00932A01">
        <w:rPr>
          <w:color w:val="000000"/>
          <w:sz w:val="28"/>
        </w:rPr>
        <w:t xml:space="preserve"> (дата обращения: 18.01.2007).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 xml:space="preserve">Логинова Л. Г. Сущность результата дополнительного образования детей // Образование: исследовано в мире: междунар. науч. пед. интернет-журн. 21.10.03. URL: </w:t>
      </w:r>
      <w:hyperlink r:id="rId12" w:history="1">
        <w:r w:rsidRPr="00932A01">
          <w:rPr>
            <w:color w:val="0066CC"/>
            <w:sz w:val="28"/>
            <w:u w:val="single"/>
          </w:rPr>
          <w:t>http://www.oim.ru/reader.asp7nomers366</w:t>
        </w:r>
      </w:hyperlink>
      <w:r w:rsidRPr="00932A01">
        <w:rPr>
          <w:color w:val="000000"/>
          <w:sz w:val="28"/>
        </w:rPr>
        <w:t xml:space="preserve"> (дата обращения: 17.04.07).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 xml:space="preserve">Рынок тренингов Новосибирска: своя игра [Электронный ресурс]. — Режим доступа: </w:t>
      </w:r>
      <w:hyperlink r:id="rId13" w:history="1">
        <w:r w:rsidRPr="00932A01">
          <w:rPr>
            <w:color w:val="0066CC"/>
            <w:sz w:val="28"/>
            <w:u w:val="single"/>
          </w:rPr>
          <w:t>http://nsk.adme.ru/news/2006/07/03/2121.html</w:t>
        </w:r>
      </w:hyperlink>
      <w:r w:rsidRPr="00932A01">
        <w:rPr>
          <w:color w:val="000000"/>
          <w:sz w:val="28"/>
        </w:rPr>
        <w:t xml:space="preserve"> (дата обращения: 17.10.08).</w:t>
      </w:r>
    </w:p>
    <w:p w:rsidR="00932A01" w:rsidRPr="00932A01" w:rsidRDefault="00932A01" w:rsidP="003F2F5D">
      <w:pPr>
        <w:ind w:firstLine="720"/>
        <w:jc w:val="both"/>
        <w:rPr>
          <w:color w:val="000000"/>
          <w:sz w:val="28"/>
        </w:rPr>
      </w:pPr>
      <w:r w:rsidRPr="00932A01">
        <w:rPr>
          <w:color w:val="000000"/>
          <w:sz w:val="28"/>
        </w:rPr>
        <w:t xml:space="preserve">Литчфорд Е. У. С Белой Армией по Сибири [Электронный ресурс] // Восточный фронт Армии Генерала А. В. Колчака: сайт. — URL: </w:t>
      </w:r>
      <w:hyperlink r:id="rId14" w:history="1">
        <w:r w:rsidRPr="00932A01">
          <w:rPr>
            <w:color w:val="0066CC"/>
            <w:sz w:val="28"/>
            <w:u w:val="single"/>
          </w:rPr>
          <w:t>http://east-front.narod.ru/memo/latchford.htm</w:t>
        </w:r>
      </w:hyperlink>
      <w:r w:rsidRPr="00932A01">
        <w:rPr>
          <w:color w:val="000000"/>
          <w:sz w:val="28"/>
        </w:rPr>
        <w:t xml:space="preserve"> (дата обращения 23.08.2007).</w:t>
      </w:r>
    </w:p>
    <w:p w:rsidR="006C5DDC" w:rsidRPr="00D2762D" w:rsidRDefault="006C5DDC" w:rsidP="003F2F5D">
      <w:pPr>
        <w:ind w:firstLine="709"/>
        <w:jc w:val="both"/>
        <w:rPr>
          <w:sz w:val="28"/>
          <w:szCs w:val="28"/>
        </w:rPr>
      </w:pPr>
    </w:p>
    <w:sectPr w:rsidR="006C5DDC" w:rsidRPr="00D2762D" w:rsidSect="0076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25" w:rsidRDefault="00F21C25">
      <w:r>
        <w:separator/>
      </w:r>
    </w:p>
  </w:endnote>
  <w:endnote w:type="continuationSeparator" w:id="0">
    <w:p w:rsidR="00F21C25" w:rsidRDefault="00F2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25" w:rsidRDefault="00F21C25">
      <w:r>
        <w:separator/>
      </w:r>
    </w:p>
  </w:footnote>
  <w:footnote w:type="continuationSeparator" w:id="0">
    <w:p w:rsidR="00F21C25" w:rsidRDefault="00F21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728"/>
    <w:multiLevelType w:val="hybridMultilevel"/>
    <w:tmpl w:val="171A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2D0BAC"/>
    <w:multiLevelType w:val="hybridMultilevel"/>
    <w:tmpl w:val="CFEC3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935C3E"/>
    <w:multiLevelType w:val="hybridMultilevel"/>
    <w:tmpl w:val="ADE244F6"/>
    <w:lvl w:ilvl="0" w:tplc="E8943316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573AF"/>
    <w:rsid w:val="00010BA4"/>
    <w:rsid w:val="00012317"/>
    <w:rsid w:val="00023E11"/>
    <w:rsid w:val="0004569F"/>
    <w:rsid w:val="000528A2"/>
    <w:rsid w:val="00057BA5"/>
    <w:rsid w:val="00061FFA"/>
    <w:rsid w:val="00095694"/>
    <w:rsid w:val="000A29C0"/>
    <w:rsid w:val="000A4CC5"/>
    <w:rsid w:val="000C2F1E"/>
    <w:rsid w:val="000C4C75"/>
    <w:rsid w:val="000C6B38"/>
    <w:rsid w:val="000E049E"/>
    <w:rsid w:val="000E14F6"/>
    <w:rsid w:val="00110007"/>
    <w:rsid w:val="001476B2"/>
    <w:rsid w:val="001636A0"/>
    <w:rsid w:val="001B6761"/>
    <w:rsid w:val="00204E9F"/>
    <w:rsid w:val="00216684"/>
    <w:rsid w:val="002300D5"/>
    <w:rsid w:val="00240E42"/>
    <w:rsid w:val="00240E7A"/>
    <w:rsid w:val="00252641"/>
    <w:rsid w:val="0027518F"/>
    <w:rsid w:val="002776BA"/>
    <w:rsid w:val="00294CF2"/>
    <w:rsid w:val="002A3DF1"/>
    <w:rsid w:val="002D1412"/>
    <w:rsid w:val="0030281E"/>
    <w:rsid w:val="00352D42"/>
    <w:rsid w:val="0036617A"/>
    <w:rsid w:val="00371966"/>
    <w:rsid w:val="003A07FE"/>
    <w:rsid w:val="003D0537"/>
    <w:rsid w:val="003D5F11"/>
    <w:rsid w:val="003D6471"/>
    <w:rsid w:val="003E50CF"/>
    <w:rsid w:val="003E7F60"/>
    <w:rsid w:val="003F2F5D"/>
    <w:rsid w:val="004011D8"/>
    <w:rsid w:val="004021E5"/>
    <w:rsid w:val="004037D7"/>
    <w:rsid w:val="00406E39"/>
    <w:rsid w:val="00432A13"/>
    <w:rsid w:val="00444B0F"/>
    <w:rsid w:val="004465F3"/>
    <w:rsid w:val="00446BB1"/>
    <w:rsid w:val="004500A5"/>
    <w:rsid w:val="004573AF"/>
    <w:rsid w:val="00465FFF"/>
    <w:rsid w:val="004777C5"/>
    <w:rsid w:val="0049441E"/>
    <w:rsid w:val="004B474A"/>
    <w:rsid w:val="004B64EF"/>
    <w:rsid w:val="004C2D07"/>
    <w:rsid w:val="004D35E8"/>
    <w:rsid w:val="004D6CD8"/>
    <w:rsid w:val="004F4296"/>
    <w:rsid w:val="00513BFB"/>
    <w:rsid w:val="00525E71"/>
    <w:rsid w:val="00534A51"/>
    <w:rsid w:val="00544136"/>
    <w:rsid w:val="005515B2"/>
    <w:rsid w:val="00571AAF"/>
    <w:rsid w:val="00590938"/>
    <w:rsid w:val="005A4B54"/>
    <w:rsid w:val="005B0724"/>
    <w:rsid w:val="005C4C59"/>
    <w:rsid w:val="005C6B74"/>
    <w:rsid w:val="005C7375"/>
    <w:rsid w:val="005E0921"/>
    <w:rsid w:val="00603100"/>
    <w:rsid w:val="00607984"/>
    <w:rsid w:val="00615C74"/>
    <w:rsid w:val="00633A2A"/>
    <w:rsid w:val="00634D5D"/>
    <w:rsid w:val="006541F6"/>
    <w:rsid w:val="00656A13"/>
    <w:rsid w:val="0066222A"/>
    <w:rsid w:val="00665ACF"/>
    <w:rsid w:val="00670BB0"/>
    <w:rsid w:val="0068719D"/>
    <w:rsid w:val="006966F1"/>
    <w:rsid w:val="006A4615"/>
    <w:rsid w:val="006A7E65"/>
    <w:rsid w:val="006B6ED7"/>
    <w:rsid w:val="006B7B64"/>
    <w:rsid w:val="006C5BCF"/>
    <w:rsid w:val="006C5DDC"/>
    <w:rsid w:val="006D29D4"/>
    <w:rsid w:val="007663B2"/>
    <w:rsid w:val="00767286"/>
    <w:rsid w:val="00784164"/>
    <w:rsid w:val="00790D94"/>
    <w:rsid w:val="007A0C63"/>
    <w:rsid w:val="007A1EF8"/>
    <w:rsid w:val="007A6492"/>
    <w:rsid w:val="007A6936"/>
    <w:rsid w:val="007C6E8A"/>
    <w:rsid w:val="007D2D40"/>
    <w:rsid w:val="007D3B60"/>
    <w:rsid w:val="007E459B"/>
    <w:rsid w:val="008078BC"/>
    <w:rsid w:val="00807E27"/>
    <w:rsid w:val="00826F9C"/>
    <w:rsid w:val="0085582E"/>
    <w:rsid w:val="00872C0D"/>
    <w:rsid w:val="008E6013"/>
    <w:rsid w:val="008E7CDC"/>
    <w:rsid w:val="009143DA"/>
    <w:rsid w:val="00932A01"/>
    <w:rsid w:val="00960A21"/>
    <w:rsid w:val="009650DF"/>
    <w:rsid w:val="009B6BEA"/>
    <w:rsid w:val="009D016D"/>
    <w:rsid w:val="009D676E"/>
    <w:rsid w:val="00A0435E"/>
    <w:rsid w:val="00A361A1"/>
    <w:rsid w:val="00A810B2"/>
    <w:rsid w:val="00A81C17"/>
    <w:rsid w:val="00AA271C"/>
    <w:rsid w:val="00AA3B0D"/>
    <w:rsid w:val="00AA4066"/>
    <w:rsid w:val="00AA4D24"/>
    <w:rsid w:val="00AF198D"/>
    <w:rsid w:val="00B0023B"/>
    <w:rsid w:val="00B3211E"/>
    <w:rsid w:val="00B52E48"/>
    <w:rsid w:val="00B613E7"/>
    <w:rsid w:val="00B62C75"/>
    <w:rsid w:val="00B63D70"/>
    <w:rsid w:val="00B83816"/>
    <w:rsid w:val="00BB0B20"/>
    <w:rsid w:val="00BB47DF"/>
    <w:rsid w:val="00BD1D77"/>
    <w:rsid w:val="00BE7610"/>
    <w:rsid w:val="00C01BEA"/>
    <w:rsid w:val="00C04B50"/>
    <w:rsid w:val="00C056C1"/>
    <w:rsid w:val="00C10137"/>
    <w:rsid w:val="00C104F5"/>
    <w:rsid w:val="00C33E17"/>
    <w:rsid w:val="00C35AA4"/>
    <w:rsid w:val="00C81D28"/>
    <w:rsid w:val="00CB3C4B"/>
    <w:rsid w:val="00CB3E30"/>
    <w:rsid w:val="00D022C5"/>
    <w:rsid w:val="00D048D3"/>
    <w:rsid w:val="00D2762D"/>
    <w:rsid w:val="00D30C87"/>
    <w:rsid w:val="00D50164"/>
    <w:rsid w:val="00D60FC7"/>
    <w:rsid w:val="00D622F8"/>
    <w:rsid w:val="00D64026"/>
    <w:rsid w:val="00D64727"/>
    <w:rsid w:val="00D7392B"/>
    <w:rsid w:val="00D920F0"/>
    <w:rsid w:val="00DD0F7F"/>
    <w:rsid w:val="00DD123F"/>
    <w:rsid w:val="00DE763E"/>
    <w:rsid w:val="00DF2817"/>
    <w:rsid w:val="00E03114"/>
    <w:rsid w:val="00E06267"/>
    <w:rsid w:val="00E43AC2"/>
    <w:rsid w:val="00E6112B"/>
    <w:rsid w:val="00E83601"/>
    <w:rsid w:val="00E845E7"/>
    <w:rsid w:val="00EE1615"/>
    <w:rsid w:val="00EE4114"/>
    <w:rsid w:val="00EF08D0"/>
    <w:rsid w:val="00F100B4"/>
    <w:rsid w:val="00F21C25"/>
    <w:rsid w:val="00F52901"/>
    <w:rsid w:val="00F5596C"/>
    <w:rsid w:val="00F70334"/>
    <w:rsid w:val="00F730C8"/>
    <w:rsid w:val="00F93680"/>
    <w:rsid w:val="00FD03E5"/>
    <w:rsid w:val="00FF3762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2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2A3DF1"/>
    <w:pPr>
      <w:ind w:left="720"/>
      <w:contextualSpacing/>
    </w:pPr>
  </w:style>
  <w:style w:type="character" w:styleId="a9">
    <w:name w:val="Hyperlink"/>
    <w:basedOn w:val="a0"/>
    <w:rsid w:val="0068719D"/>
    <w:rPr>
      <w:color w:val="0000FF" w:themeColor="hyperlink"/>
      <w:u w:val="single"/>
    </w:rPr>
  </w:style>
  <w:style w:type="paragraph" w:customStyle="1" w:styleId="-0">
    <w:name w:val="Подзаголовок - Требования"/>
    <w:basedOn w:val="a"/>
    <w:link w:val="-1"/>
    <w:qFormat/>
    <w:rsid w:val="005E0921"/>
    <w:pPr>
      <w:spacing w:before="120"/>
      <w:ind w:firstLine="709"/>
      <w:jc w:val="both"/>
    </w:pPr>
    <w:rPr>
      <w:b/>
      <w:sz w:val="32"/>
      <w:szCs w:val="28"/>
    </w:rPr>
  </w:style>
  <w:style w:type="paragraph" w:customStyle="1" w:styleId="-">
    <w:name w:val="Список - Требования"/>
    <w:basedOn w:val="a7"/>
    <w:link w:val="-2"/>
    <w:qFormat/>
    <w:rsid w:val="00FF3762"/>
    <w:pPr>
      <w:numPr>
        <w:numId w:val="2"/>
      </w:numPr>
      <w:ind w:left="357" w:hanging="357"/>
      <w:jc w:val="both"/>
    </w:pPr>
    <w:rPr>
      <w:sz w:val="28"/>
      <w:szCs w:val="28"/>
    </w:rPr>
  </w:style>
  <w:style w:type="character" w:customStyle="1" w:styleId="-1">
    <w:name w:val="Подзаголовок - Требования Знак"/>
    <w:basedOn w:val="a0"/>
    <w:link w:val="-0"/>
    <w:rsid w:val="005E0921"/>
    <w:rPr>
      <w:b/>
      <w:sz w:val="32"/>
      <w:szCs w:val="28"/>
    </w:rPr>
  </w:style>
  <w:style w:type="character" w:customStyle="1" w:styleId="a8">
    <w:name w:val="Абзац списка Знак"/>
    <w:basedOn w:val="a0"/>
    <w:link w:val="a7"/>
    <w:uiPriority w:val="34"/>
    <w:rsid w:val="00FF3762"/>
    <w:rPr>
      <w:sz w:val="24"/>
      <w:szCs w:val="24"/>
    </w:rPr>
  </w:style>
  <w:style w:type="character" w:customStyle="1" w:styleId="-2">
    <w:name w:val="Список - Требования Знак"/>
    <w:basedOn w:val="a8"/>
    <w:link w:val="-"/>
    <w:rsid w:val="00FF3762"/>
  </w:style>
  <w:style w:type="character" w:styleId="aa">
    <w:name w:val="FollowedHyperlink"/>
    <w:basedOn w:val="a0"/>
    <w:rsid w:val="00204E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://nsk.adme.ru/news/2006/07/03/21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im.ru/reader.asp7nomers3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r.ru/lawcenter/izd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73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Relationship Id="rId14" Type="http://schemas.openxmlformats.org/officeDocument/2006/relationships/hyperlink" Target="http://east-front.narod.ru/memo/latchford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758C-8376-4E95-A2EF-FC06B615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2015-03-20T10:18:00Z</dcterms:created>
  <dcterms:modified xsi:type="dcterms:W3CDTF">2016-02-29T13:10:00Z</dcterms:modified>
</cp:coreProperties>
</file>