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52" w:rsidRDefault="00C37A16" w:rsidP="006B3D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37A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Информация о численности обучающихся по реализуемым образовательным программам</w:t>
      </w:r>
    </w:p>
    <w:p w:rsidR="00C37A16" w:rsidRPr="00C37A16" w:rsidRDefault="00C37A16" w:rsidP="006B3D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37A1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 источникам финансирования</w:t>
      </w:r>
    </w:p>
    <w:p w:rsidR="00C37A16" w:rsidRDefault="00C37A16" w:rsidP="00C37A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82762" w:rsidRPr="00882762" w:rsidRDefault="00C37A16" w:rsidP="00882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7A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состоянию на</w:t>
      </w:r>
      <w:r w:rsidR="00BD21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151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Pr="00C37A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1151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03</w:t>
      </w:r>
      <w:r w:rsidRPr="00C37A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.202</w:t>
      </w:r>
      <w:r w:rsidR="001151C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C37A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</w:t>
      </w:r>
    </w:p>
    <w:tbl>
      <w:tblPr>
        <w:tblW w:w="15436" w:type="dxa"/>
        <w:tblBorders>
          <w:top w:val="single" w:sz="12" w:space="0" w:color="444444"/>
          <w:left w:val="single" w:sz="12" w:space="0" w:color="444444"/>
          <w:bottom w:val="single" w:sz="12" w:space="0" w:color="444444"/>
          <w:right w:val="single" w:sz="12" w:space="0" w:color="444444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"/>
        <w:gridCol w:w="1227"/>
        <w:gridCol w:w="1558"/>
        <w:gridCol w:w="876"/>
        <w:gridCol w:w="1187"/>
        <w:gridCol w:w="1273"/>
        <w:gridCol w:w="1033"/>
        <w:gridCol w:w="1273"/>
        <w:gridCol w:w="916"/>
        <w:gridCol w:w="1273"/>
        <w:gridCol w:w="1160"/>
        <w:gridCol w:w="1431"/>
        <w:gridCol w:w="1251"/>
      </w:tblGrid>
      <w:tr w:rsidR="00882762" w:rsidRPr="00667CAA" w:rsidTr="00882762">
        <w:trPr>
          <w:tblHeader/>
        </w:trPr>
        <w:tc>
          <w:tcPr>
            <w:tcW w:w="978" w:type="dxa"/>
            <w:vMerge w:val="restart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Код, шифр</w:t>
            </w:r>
          </w:p>
        </w:tc>
        <w:tc>
          <w:tcPr>
            <w:tcW w:w="1227" w:type="dxa"/>
            <w:vMerge w:val="restart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558" w:type="dxa"/>
            <w:vMerge w:val="restart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876" w:type="dxa"/>
            <w:vMerge w:val="restart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Форма обучения</w:t>
            </w:r>
          </w:p>
        </w:tc>
        <w:tc>
          <w:tcPr>
            <w:tcW w:w="9546" w:type="dxa"/>
            <w:gridSpan w:val="8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Сведения о численности обучающихся за счет (количество человек):</w:t>
            </w:r>
          </w:p>
        </w:tc>
        <w:tc>
          <w:tcPr>
            <w:tcW w:w="1251" w:type="dxa"/>
            <w:vMerge w:val="restart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Общая численность обучающихся</w:t>
            </w:r>
          </w:p>
        </w:tc>
      </w:tr>
      <w:tr w:rsidR="00882762" w:rsidRPr="00667CAA" w:rsidTr="00882762">
        <w:trPr>
          <w:tblHeader/>
        </w:trPr>
        <w:tc>
          <w:tcPr>
            <w:tcW w:w="978" w:type="dxa"/>
            <w:vMerge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FFFFFF"/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FFFFFF"/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FFFFFF"/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FFFFFF"/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187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273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Из них являющихся иностранными гражданами, за счет бюджетных ассигнований федерального бюджета</w:t>
            </w:r>
          </w:p>
        </w:tc>
        <w:tc>
          <w:tcPr>
            <w:tcW w:w="1033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273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Из них являющихся иностранными гражданами, за счет бюджетов субъектов Российской Федерации</w:t>
            </w:r>
          </w:p>
        </w:tc>
        <w:tc>
          <w:tcPr>
            <w:tcW w:w="916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местных бюджетов</w:t>
            </w:r>
          </w:p>
        </w:tc>
        <w:tc>
          <w:tcPr>
            <w:tcW w:w="1273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Из них являющихся иностранными гражданами, за счет местных бюджетов</w:t>
            </w:r>
          </w:p>
        </w:tc>
        <w:tc>
          <w:tcPr>
            <w:tcW w:w="1160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1431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16"/>
                <w:szCs w:val="16"/>
                <w:lang w:eastAsia="ru-RU"/>
              </w:rPr>
              <w:t>Из них являющихся иностранными гражданами, по договорам об оказании платных образовательных услуг</w:t>
            </w:r>
          </w:p>
        </w:tc>
        <w:tc>
          <w:tcPr>
            <w:tcW w:w="1251" w:type="dxa"/>
            <w:vMerge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FFFFFF"/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</w:tr>
      <w:tr w:rsidR="00882762" w:rsidRPr="00667CAA" w:rsidTr="00882762">
        <w:trPr>
          <w:tblHeader/>
        </w:trPr>
        <w:tc>
          <w:tcPr>
            <w:tcW w:w="978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31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6666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2762" w:rsidRPr="00667CAA" w:rsidRDefault="00882762" w:rsidP="006872C3">
            <w:pPr>
              <w:spacing w:before="150" w:after="150" w:line="24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13</w:t>
            </w:r>
          </w:p>
        </w:tc>
      </w:tr>
      <w:tr w:rsidR="00882762" w:rsidRPr="00667CAA" w:rsidTr="00882762">
        <w:tc>
          <w:tcPr>
            <w:tcW w:w="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высшее образование – магистратура</w:t>
            </w:r>
          </w:p>
        </w:tc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</w:t>
            </w:r>
          </w:p>
        </w:tc>
      </w:tr>
      <w:tr w:rsidR="00882762" w:rsidRPr="00667CAA" w:rsidTr="00882762">
        <w:tc>
          <w:tcPr>
            <w:tcW w:w="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44.04.01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высшее образование – магистратура</w:t>
            </w:r>
          </w:p>
        </w:tc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1151CA" w:rsidP="00E7172C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  <w:r w:rsidR="00E7172C"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1151CA" w:rsidP="00E7172C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  <w:r w:rsidR="00E7172C"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882762" w:rsidRPr="00667CAA" w:rsidTr="00882762">
        <w:tc>
          <w:tcPr>
            <w:tcW w:w="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высшее образование – </w:t>
            </w:r>
            <w:proofErr w:type="spellStart"/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831B8D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  <w:r w:rsidR="00831B8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31B8D" w:rsidP="00E7172C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CC26F8" w:rsidP="00E7172C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831B8D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  <w:r w:rsidR="00831B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</w:t>
            </w:r>
          </w:p>
        </w:tc>
      </w:tr>
      <w:tr w:rsidR="00882762" w:rsidRPr="00667CAA" w:rsidTr="00882762">
        <w:tc>
          <w:tcPr>
            <w:tcW w:w="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44.03.05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высшее образование – </w:t>
            </w:r>
            <w:proofErr w:type="spellStart"/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E7172C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  <w:r w:rsidR="00E7172C"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E7172C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</w:t>
            </w:r>
            <w:r w:rsidR="00E7172C"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E7172C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19</w:t>
            </w:r>
            <w:r w:rsidR="00E7172C"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882762" w:rsidRPr="00667CAA" w:rsidTr="00882762">
        <w:tc>
          <w:tcPr>
            <w:tcW w:w="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44.03.05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Психолого-педагогическое образование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высшее образование – </w:t>
            </w:r>
            <w:proofErr w:type="spellStart"/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831B8D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  <w:r w:rsidR="00831B8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CC26F8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CC26F8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27</w:t>
            </w:r>
          </w:p>
        </w:tc>
      </w:tr>
      <w:tr w:rsidR="00882762" w:rsidRPr="00667CAA" w:rsidTr="00882762">
        <w:tc>
          <w:tcPr>
            <w:tcW w:w="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44.03.02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 Психолого-педагогическое образование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высшее образование – </w:t>
            </w:r>
            <w:proofErr w:type="spellStart"/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CC26F8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</w:t>
            </w:r>
            <w:r w:rsidR="00CC2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CC26F8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</w:t>
            </w:r>
            <w:r w:rsidR="00CC26F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882762" w:rsidRPr="00667CAA" w:rsidTr="00882762">
        <w:tc>
          <w:tcPr>
            <w:tcW w:w="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15.03.01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высшее образование – </w:t>
            </w:r>
            <w:proofErr w:type="spellStart"/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1151CA" w:rsidP="00E7172C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1151CA" w:rsidP="00E7172C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19</w:t>
            </w:r>
          </w:p>
        </w:tc>
      </w:tr>
      <w:tr w:rsidR="00882762" w:rsidRPr="00667CAA" w:rsidTr="00882762">
        <w:tc>
          <w:tcPr>
            <w:tcW w:w="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15.03.01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Машиностроение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высшее образование – </w:t>
            </w:r>
            <w:proofErr w:type="spellStart"/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882762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67</w:t>
            </w:r>
          </w:p>
        </w:tc>
      </w:tr>
      <w:tr w:rsidR="00882762" w:rsidRPr="00667CAA" w:rsidTr="00882762">
        <w:tc>
          <w:tcPr>
            <w:tcW w:w="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38.03.10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Жилищное хозяйство и коммунальная инфраструктура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высшее образование – </w:t>
            </w:r>
            <w:proofErr w:type="spellStart"/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1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</w:t>
            </w:r>
          </w:p>
        </w:tc>
      </w:tr>
      <w:tr w:rsidR="00882762" w:rsidRPr="00667CAA" w:rsidTr="00882762">
        <w:tc>
          <w:tcPr>
            <w:tcW w:w="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44.02.05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1151CA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  <w:r w:rsid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E7172C" w:rsidP="001151CA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</w:t>
            </w:r>
            <w:r w:rsid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882762" w:rsidRPr="00667CAA" w:rsidTr="00882762">
        <w:tc>
          <w:tcPr>
            <w:tcW w:w="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44.02.01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  <w:r w:rsid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1151CA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  <w:r w:rsid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882762" w:rsidRPr="00667CAA" w:rsidTr="00882762">
        <w:tc>
          <w:tcPr>
            <w:tcW w:w="9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38.02.01</w:t>
            </w:r>
          </w:p>
        </w:tc>
        <w:tc>
          <w:tcPr>
            <w:tcW w:w="1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15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среднее профессиональное образование, программа подготовки специалистов среднего звена</w:t>
            </w:r>
          </w:p>
        </w:tc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667CAA" w:rsidRDefault="00882762" w:rsidP="006872C3">
            <w:pPr>
              <w:spacing w:after="180" w:line="240" w:lineRule="auto"/>
              <w:outlineLvl w:val="5"/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67CAA">
              <w:rPr>
                <w:rFonts w:ascii="Open Sans" w:eastAsia="Times New Roman" w:hAnsi="Open Sans" w:cs="Times New Roman"/>
                <w:b/>
                <w:bCs/>
                <w:color w:val="333333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2762" w:rsidRPr="001151CA" w:rsidRDefault="00882762" w:rsidP="006872C3">
            <w:pPr>
              <w:spacing w:after="18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151C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22</w:t>
            </w:r>
          </w:p>
        </w:tc>
      </w:tr>
    </w:tbl>
    <w:p w:rsidR="003F07E6" w:rsidRPr="00882762" w:rsidRDefault="003F07E6" w:rsidP="00882762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F07E6" w:rsidRPr="00882762" w:rsidSect="00C37A1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D"/>
    <w:rsid w:val="000313F5"/>
    <w:rsid w:val="00061A1D"/>
    <w:rsid w:val="000808B9"/>
    <w:rsid w:val="000D2A65"/>
    <w:rsid w:val="0010158D"/>
    <w:rsid w:val="001151CA"/>
    <w:rsid w:val="001341F8"/>
    <w:rsid w:val="00141ADD"/>
    <w:rsid w:val="00143945"/>
    <w:rsid w:val="00173D4A"/>
    <w:rsid w:val="0017794C"/>
    <w:rsid w:val="00265C6A"/>
    <w:rsid w:val="00320EE1"/>
    <w:rsid w:val="003669F4"/>
    <w:rsid w:val="003A33A1"/>
    <w:rsid w:val="003F07E6"/>
    <w:rsid w:val="0049439A"/>
    <w:rsid w:val="004B0ED7"/>
    <w:rsid w:val="004C4081"/>
    <w:rsid w:val="005137CB"/>
    <w:rsid w:val="00547ACE"/>
    <w:rsid w:val="00556E89"/>
    <w:rsid w:val="00576EC8"/>
    <w:rsid w:val="0066759F"/>
    <w:rsid w:val="006A59FD"/>
    <w:rsid w:val="006B3D52"/>
    <w:rsid w:val="00711FCB"/>
    <w:rsid w:val="00724F2C"/>
    <w:rsid w:val="00750A91"/>
    <w:rsid w:val="007B6ACF"/>
    <w:rsid w:val="00824165"/>
    <w:rsid w:val="00831B8D"/>
    <w:rsid w:val="008739F6"/>
    <w:rsid w:val="00882762"/>
    <w:rsid w:val="008E50C1"/>
    <w:rsid w:val="00937454"/>
    <w:rsid w:val="00990F6A"/>
    <w:rsid w:val="00A027C7"/>
    <w:rsid w:val="00A0587D"/>
    <w:rsid w:val="00A40E8E"/>
    <w:rsid w:val="00A50260"/>
    <w:rsid w:val="00A845CC"/>
    <w:rsid w:val="00AB6D04"/>
    <w:rsid w:val="00AC6A65"/>
    <w:rsid w:val="00AD3F4B"/>
    <w:rsid w:val="00AE2A41"/>
    <w:rsid w:val="00B37347"/>
    <w:rsid w:val="00B61DFB"/>
    <w:rsid w:val="00B73A6E"/>
    <w:rsid w:val="00BD21FB"/>
    <w:rsid w:val="00C04542"/>
    <w:rsid w:val="00C37A16"/>
    <w:rsid w:val="00CC26F8"/>
    <w:rsid w:val="00CD16BF"/>
    <w:rsid w:val="00CD252B"/>
    <w:rsid w:val="00D56C48"/>
    <w:rsid w:val="00D73570"/>
    <w:rsid w:val="00D96373"/>
    <w:rsid w:val="00DF46A8"/>
    <w:rsid w:val="00E354EB"/>
    <w:rsid w:val="00E36A56"/>
    <w:rsid w:val="00E7172C"/>
    <w:rsid w:val="00E7308D"/>
    <w:rsid w:val="00E97566"/>
    <w:rsid w:val="00EA7433"/>
    <w:rsid w:val="00F121AB"/>
    <w:rsid w:val="00F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12E0"/>
  <w15:chartTrackingRefBased/>
  <w15:docId w15:val="{32BEA8AD-20BA-46D6-A610-0CD0B06D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EFB0-D839-4298-BEA2-79FB6C39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2023-10-19T12:00:00Z</cp:lastPrinted>
  <dcterms:created xsi:type="dcterms:W3CDTF">2021-10-18T13:19:00Z</dcterms:created>
  <dcterms:modified xsi:type="dcterms:W3CDTF">2024-03-15T10:07:00Z</dcterms:modified>
</cp:coreProperties>
</file>