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9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top w:w="79" w:type="dxa"/>
          <w:left w:w="79" w:type="dxa"/>
          <w:bottom w:w="79" w:type="dxa"/>
          <w:right w:w="79" w:type="dxa"/>
        </w:tblCellMar>
        <w:tblLook w:val="04A0"/>
      </w:tblPr>
      <w:tblGrid>
        <w:gridCol w:w="2472"/>
        <w:gridCol w:w="3755"/>
        <w:gridCol w:w="1409"/>
        <w:gridCol w:w="1669"/>
        <w:gridCol w:w="6714"/>
      </w:tblGrid>
      <w:tr w:rsidR="00E349EF" w:rsidRPr="00E349EF" w:rsidTr="00E349EF">
        <w:trPr>
          <w:tblHeader/>
        </w:trPr>
        <w:tc>
          <w:tcPr>
            <w:tcW w:w="0" w:type="auto"/>
            <w:shd w:val="clear" w:color="auto" w:fill="FFFFFF" w:themeFill="background1"/>
            <w:tcMar>
              <w:top w:w="127" w:type="dxa"/>
              <w:left w:w="127" w:type="dxa"/>
              <w:bottom w:w="127" w:type="dxa"/>
              <w:right w:w="127" w:type="dxa"/>
            </w:tcMar>
            <w:vAlign w:val="center"/>
            <w:hideMark/>
          </w:tcPr>
          <w:p w:rsidR="00E349EF" w:rsidRPr="00E349EF" w:rsidRDefault="00E349EF" w:rsidP="00E349EF">
            <w:pPr>
              <w:spacing w:before="96" w:after="96" w:line="154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349EF">
              <w:rPr>
                <w:rFonts w:ascii="Arial" w:eastAsia="Times New Roman" w:hAnsi="Arial" w:cs="Arial"/>
                <w:color w:val="333333"/>
                <w:lang w:eastAsia="ru-RU"/>
              </w:rPr>
              <w:t>Вид помещения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127" w:type="dxa"/>
              <w:left w:w="127" w:type="dxa"/>
              <w:bottom w:w="127" w:type="dxa"/>
              <w:right w:w="127" w:type="dxa"/>
            </w:tcMar>
            <w:vAlign w:val="center"/>
            <w:hideMark/>
          </w:tcPr>
          <w:p w:rsidR="00E349EF" w:rsidRPr="00E349EF" w:rsidRDefault="00E349EF" w:rsidP="00E349EF">
            <w:pPr>
              <w:spacing w:before="96" w:after="96" w:line="154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349EF">
              <w:rPr>
                <w:rFonts w:ascii="Arial" w:eastAsia="Times New Roman" w:hAnsi="Arial" w:cs="Arial"/>
                <w:color w:val="333333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127" w:type="dxa"/>
              <w:left w:w="127" w:type="dxa"/>
              <w:bottom w:w="127" w:type="dxa"/>
              <w:right w:w="127" w:type="dxa"/>
            </w:tcMar>
            <w:vAlign w:val="center"/>
            <w:hideMark/>
          </w:tcPr>
          <w:p w:rsidR="00E349EF" w:rsidRPr="00E349EF" w:rsidRDefault="00E349EF" w:rsidP="00E349EF">
            <w:pPr>
              <w:spacing w:before="96" w:after="96" w:line="154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349EF">
              <w:rPr>
                <w:rFonts w:ascii="Arial" w:eastAsia="Times New Roman" w:hAnsi="Arial" w:cs="Arial"/>
                <w:color w:val="333333"/>
                <w:lang w:eastAsia="ru-RU"/>
              </w:rPr>
              <w:t>Площадь, м</w:t>
            </w:r>
            <w:proofErr w:type="gramStart"/>
            <w:r w:rsidRPr="00E349EF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tcMar>
              <w:top w:w="127" w:type="dxa"/>
              <w:left w:w="127" w:type="dxa"/>
              <w:bottom w:w="127" w:type="dxa"/>
              <w:right w:w="127" w:type="dxa"/>
            </w:tcMar>
            <w:vAlign w:val="center"/>
            <w:hideMark/>
          </w:tcPr>
          <w:p w:rsidR="00E349EF" w:rsidRPr="00E349EF" w:rsidRDefault="00E349EF" w:rsidP="00E349EF">
            <w:pPr>
              <w:spacing w:before="96" w:after="96" w:line="154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349EF">
              <w:rPr>
                <w:rFonts w:ascii="Arial" w:eastAsia="Times New Roman" w:hAnsi="Arial" w:cs="Arial"/>
                <w:color w:val="333333"/>
                <w:lang w:eastAsia="ru-RU"/>
              </w:rPr>
              <w:t>Количество мест</w:t>
            </w:r>
          </w:p>
        </w:tc>
        <w:tc>
          <w:tcPr>
            <w:tcW w:w="6714" w:type="dxa"/>
            <w:shd w:val="clear" w:color="auto" w:fill="FFFFFF" w:themeFill="background1"/>
            <w:tcMar>
              <w:top w:w="127" w:type="dxa"/>
              <w:left w:w="127" w:type="dxa"/>
              <w:bottom w:w="127" w:type="dxa"/>
              <w:right w:w="127" w:type="dxa"/>
            </w:tcMar>
            <w:vAlign w:val="center"/>
            <w:hideMark/>
          </w:tcPr>
          <w:p w:rsidR="00E349EF" w:rsidRPr="00E349EF" w:rsidRDefault="00E349EF" w:rsidP="00E349EF">
            <w:pPr>
              <w:spacing w:before="96" w:after="96" w:line="154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349EF">
              <w:rPr>
                <w:rFonts w:ascii="Arial" w:eastAsia="Times New Roman" w:hAnsi="Arial" w:cs="Arial"/>
                <w:color w:val="333333"/>
                <w:lang w:eastAsia="ru-RU"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E349EF" w:rsidRPr="00E349EF" w:rsidTr="00E349EF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349EF" w:rsidRPr="00E349EF" w:rsidRDefault="00E349EF" w:rsidP="00E349EF">
            <w:pPr>
              <w:spacing w:before="96" w:after="96" w:line="154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349EF">
              <w:rPr>
                <w:rFonts w:ascii="Arial" w:eastAsia="Times New Roman" w:hAnsi="Arial" w:cs="Arial"/>
                <w:color w:val="333333"/>
                <w:lang w:eastAsia="ru-RU"/>
              </w:rPr>
              <w:t>Читальный зал учебного корпуса №1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349EF" w:rsidRPr="00E349EF" w:rsidRDefault="00E349EF" w:rsidP="00E349EF">
            <w:pPr>
              <w:spacing w:before="96" w:after="96" w:line="154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349EF">
              <w:rPr>
                <w:rFonts w:ascii="Arial" w:eastAsia="Times New Roman" w:hAnsi="Arial" w:cs="Arial"/>
                <w:color w:val="333333"/>
                <w:lang w:eastAsia="ru-RU"/>
              </w:rPr>
              <w:t xml:space="preserve">397160 Воронежская область, </w:t>
            </w:r>
            <w:proofErr w:type="gramStart"/>
            <w:r w:rsidRPr="00E349EF">
              <w:rPr>
                <w:rFonts w:ascii="Arial" w:eastAsia="Times New Roman" w:hAnsi="Arial" w:cs="Arial"/>
                <w:color w:val="333333"/>
                <w:lang w:eastAsia="ru-RU"/>
              </w:rPr>
              <w:t>г</w:t>
            </w:r>
            <w:proofErr w:type="gramEnd"/>
            <w:r w:rsidRPr="00E349EF">
              <w:rPr>
                <w:rFonts w:ascii="Arial" w:eastAsia="Times New Roman" w:hAnsi="Arial" w:cs="Arial"/>
                <w:color w:val="333333"/>
                <w:lang w:eastAsia="ru-RU"/>
              </w:rPr>
              <w:t>. Борисоглебск, ул. Народная,</w:t>
            </w:r>
            <w:r w:rsidR="0057027E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r w:rsidRPr="00E349EF">
              <w:rPr>
                <w:rFonts w:ascii="Arial" w:eastAsia="Times New Roman" w:hAnsi="Arial" w:cs="Arial"/>
                <w:color w:val="333333"/>
                <w:lang w:eastAsia="ru-RU"/>
              </w:rPr>
              <w:t xml:space="preserve"> 43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349EF" w:rsidRPr="00E349EF" w:rsidRDefault="00E349EF" w:rsidP="00E349EF">
            <w:pPr>
              <w:spacing w:before="96" w:after="96" w:line="154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349EF">
              <w:rPr>
                <w:rFonts w:ascii="Arial" w:eastAsia="Times New Roman" w:hAnsi="Arial" w:cs="Arial"/>
                <w:color w:val="333333"/>
                <w:lang w:eastAsia="ru-RU"/>
              </w:rPr>
              <w:t>140,3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349EF" w:rsidRPr="00E349EF" w:rsidRDefault="0057027E" w:rsidP="00E349EF">
            <w:pPr>
              <w:spacing w:before="96" w:after="96" w:line="154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C5096">
              <w:rPr>
                <w:rFonts w:ascii="Arial" w:eastAsia="Times New Roman" w:hAnsi="Arial" w:cs="Arial"/>
                <w:color w:val="333333"/>
                <w:lang w:eastAsia="ru-RU"/>
              </w:rPr>
              <w:t>65</w:t>
            </w:r>
          </w:p>
        </w:tc>
        <w:tc>
          <w:tcPr>
            <w:tcW w:w="6714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957A5" w:rsidRDefault="00694675" w:rsidP="00694675">
            <w:pPr>
              <w:rPr>
                <w:rFonts w:ascii="Arial" w:hAnsi="Arial" w:cs="Arial"/>
                <w:sz w:val="20"/>
                <w:szCs w:val="20"/>
              </w:rPr>
            </w:pPr>
            <w:r w:rsidRPr="00984FBC">
              <w:rPr>
                <w:rFonts w:ascii="Arial" w:hAnsi="Arial" w:cs="Arial"/>
                <w:sz w:val="20"/>
                <w:szCs w:val="20"/>
              </w:rPr>
              <w:t xml:space="preserve">Корпус №1 оснащен пандусом при входе, тактильным табло-графиком при входе, мнемосхемой с дублированием информации шрифтом Брайля для доступности и получения информации </w:t>
            </w:r>
            <w:proofErr w:type="gramStart"/>
            <w:r w:rsidRPr="00984FBC">
              <w:rPr>
                <w:rFonts w:ascii="Arial" w:hAnsi="Arial" w:cs="Arial"/>
                <w:sz w:val="20"/>
                <w:szCs w:val="20"/>
              </w:rPr>
              <w:t>слабовидящими</w:t>
            </w:r>
            <w:proofErr w:type="gramEnd"/>
            <w:r w:rsidRPr="00984FB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57A5" w:rsidRDefault="004C5096" w:rsidP="0069467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В читальном зале </w:t>
            </w:r>
            <w:r w:rsidR="00694675" w:rsidRPr="00984F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2 частично оборудованных рабочих места для инвалидов и лиц с ОВЗ. Компьютерные места для слабовидящих оснащены операционной системой </w:t>
            </w:r>
            <w:r w:rsidR="00694675" w:rsidRPr="00984FBC">
              <w:rPr>
                <w:rFonts w:ascii="Arial" w:hAnsi="Arial" w:cs="Arial"/>
                <w:sz w:val="20"/>
                <w:szCs w:val="20"/>
                <w:lang w:val="en-US" w:eastAsia="ru-RU"/>
              </w:rPr>
              <w:t>Windows</w:t>
            </w:r>
            <w:r w:rsidR="00694675" w:rsidRPr="00984F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 возможностью использования специальных возможностей для лиц с ОВЗ (экранная лупа, экранная клавиатура, настройка высокой контрастности, экранный диктор).</w:t>
            </w:r>
            <w:r w:rsidR="009957A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Имеется доступ в ЭИОС университета, филиала, электронным образовательным ресурсам, электронному каталогу, электронным библиотекам.</w:t>
            </w:r>
          </w:p>
          <w:p w:rsidR="00E349EF" w:rsidRPr="009957A5" w:rsidRDefault="00694675" w:rsidP="00694675">
            <w:pPr>
              <w:rPr>
                <w:rFonts w:ascii="Open Sans" w:hAnsi="Open Sans"/>
                <w:color w:val="000000"/>
                <w:shd w:val="clear" w:color="auto" w:fill="F0F8FF"/>
              </w:rPr>
            </w:pPr>
            <w:r w:rsidRPr="00984FBC">
              <w:rPr>
                <w:rFonts w:ascii="Arial" w:hAnsi="Arial" w:cs="Arial"/>
                <w:sz w:val="20"/>
                <w:szCs w:val="20"/>
              </w:rPr>
              <w:t xml:space="preserve">ЭБС </w:t>
            </w:r>
            <w:hyperlink r:id="rId4" w:tgtFrame="_blank" w:history="1">
              <w:r w:rsidRPr="00984FBC">
                <w:rPr>
                  <w:rStyle w:val="a8"/>
                  <w:rFonts w:ascii="Arial" w:hAnsi="Arial" w:cs="Arial"/>
                  <w:color w:val="990000"/>
                  <w:sz w:val="20"/>
                  <w:szCs w:val="20"/>
                  <w:shd w:val="clear" w:color="auto" w:fill="FFFFFF"/>
                </w:rPr>
                <w:t xml:space="preserve">«Университетская библиотека </w:t>
              </w:r>
              <w:proofErr w:type="spellStart"/>
              <w:r w:rsidRPr="00984FBC">
                <w:rPr>
                  <w:rStyle w:val="a8"/>
                  <w:rFonts w:ascii="Arial" w:hAnsi="Arial" w:cs="Arial"/>
                  <w:color w:val="990000"/>
                  <w:sz w:val="20"/>
                  <w:szCs w:val="20"/>
                  <w:shd w:val="clear" w:color="auto" w:fill="FFFFFF"/>
                </w:rPr>
                <w:t>online</w:t>
              </w:r>
              <w:proofErr w:type="spellEnd"/>
              <w:r w:rsidRPr="00984FBC">
                <w:rPr>
                  <w:rStyle w:val="a8"/>
                  <w:rFonts w:ascii="Arial" w:hAnsi="Arial" w:cs="Arial"/>
                  <w:color w:val="990000"/>
                  <w:sz w:val="20"/>
                  <w:szCs w:val="20"/>
                  <w:shd w:val="clear" w:color="auto" w:fill="FFFFFF"/>
                </w:rPr>
                <w:t>»</w:t>
              </w:r>
            </w:hyperlink>
            <w:r w:rsidRPr="00984FB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  (контракт № 3010-06/64-18 от 16.11.2018)  и ЭБС </w:t>
            </w:r>
            <w:hyperlink r:id="rId5" w:tgtFrame="_blank" w:history="1">
              <w:r w:rsidRPr="00984FBC">
                <w:rPr>
                  <w:rStyle w:val="a8"/>
                  <w:rFonts w:ascii="Arial" w:hAnsi="Arial" w:cs="Arial"/>
                  <w:color w:val="990000"/>
                  <w:sz w:val="20"/>
                  <w:szCs w:val="20"/>
                  <w:shd w:val="clear" w:color="auto" w:fill="FFFFFF"/>
                </w:rPr>
                <w:t>«Консультант студента»</w:t>
              </w:r>
            </w:hyperlink>
            <w:r w:rsidRPr="00984FB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 (контракт № 3010-06/63-18 от 16.11.2018) адаптированы для использования лицами с ограниченными возможностями здоровья.</w:t>
            </w:r>
            <w:proofErr w:type="gramStart"/>
            <w:r w:rsidR="009957A5">
              <w:rPr>
                <w:rFonts w:ascii="Open Sans" w:hAnsi="Open Sans"/>
                <w:color w:val="000000"/>
                <w:shd w:val="clear" w:color="auto" w:fill="F0F8FF"/>
              </w:rPr>
              <w:t xml:space="preserve"> .</w:t>
            </w:r>
            <w:proofErr w:type="gramEnd"/>
          </w:p>
        </w:tc>
      </w:tr>
    </w:tbl>
    <w:p w:rsidR="005657B5" w:rsidRDefault="005657B5"/>
    <w:sectPr w:rsidR="005657B5" w:rsidSect="0057027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49EF"/>
    <w:rsid w:val="000C0A1B"/>
    <w:rsid w:val="00173F51"/>
    <w:rsid w:val="001D08EB"/>
    <w:rsid w:val="002A122A"/>
    <w:rsid w:val="003276A7"/>
    <w:rsid w:val="00332AA8"/>
    <w:rsid w:val="003D2982"/>
    <w:rsid w:val="00473CD4"/>
    <w:rsid w:val="00485B4B"/>
    <w:rsid w:val="004C5096"/>
    <w:rsid w:val="004E28F9"/>
    <w:rsid w:val="00514D31"/>
    <w:rsid w:val="005628EA"/>
    <w:rsid w:val="005657B5"/>
    <w:rsid w:val="0057027E"/>
    <w:rsid w:val="0063169E"/>
    <w:rsid w:val="0069297C"/>
    <w:rsid w:val="00694675"/>
    <w:rsid w:val="007218A5"/>
    <w:rsid w:val="007D236C"/>
    <w:rsid w:val="007D2ABD"/>
    <w:rsid w:val="00830400"/>
    <w:rsid w:val="008569D3"/>
    <w:rsid w:val="008A5CCD"/>
    <w:rsid w:val="008C5830"/>
    <w:rsid w:val="009445C0"/>
    <w:rsid w:val="00984A32"/>
    <w:rsid w:val="009957A5"/>
    <w:rsid w:val="009C2606"/>
    <w:rsid w:val="00A4235A"/>
    <w:rsid w:val="00AD42E1"/>
    <w:rsid w:val="00B60FA2"/>
    <w:rsid w:val="00BE05BC"/>
    <w:rsid w:val="00E349EF"/>
    <w:rsid w:val="00E670E8"/>
    <w:rsid w:val="00EC0B0B"/>
    <w:rsid w:val="00EE63F4"/>
    <w:rsid w:val="00F41305"/>
    <w:rsid w:val="00F459A0"/>
    <w:rsid w:val="00F76BA8"/>
    <w:rsid w:val="00FA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CD"/>
  </w:style>
  <w:style w:type="paragraph" w:styleId="1">
    <w:name w:val="heading 1"/>
    <w:basedOn w:val="a"/>
    <w:next w:val="a"/>
    <w:link w:val="10"/>
    <w:uiPriority w:val="9"/>
    <w:qFormat/>
    <w:rsid w:val="008A5C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C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8A5CCD"/>
    <w:rPr>
      <w:b/>
      <w:bCs/>
    </w:rPr>
  </w:style>
  <w:style w:type="character" w:styleId="a4">
    <w:name w:val="Emphasis"/>
    <w:basedOn w:val="a0"/>
    <w:uiPriority w:val="20"/>
    <w:qFormat/>
    <w:rsid w:val="008A5CCD"/>
    <w:rPr>
      <w:i/>
      <w:iCs/>
    </w:rPr>
  </w:style>
  <w:style w:type="paragraph" w:styleId="a5">
    <w:name w:val="No Spacing"/>
    <w:link w:val="a6"/>
    <w:uiPriority w:val="1"/>
    <w:qFormat/>
    <w:rsid w:val="008A5CC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8A5CCD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8A5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6946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b.vsu.ru/documents/contract_els/els_student_cons_16.11.2018.pdf" TargetMode="External"/><Relationship Id="rId4" Type="http://schemas.openxmlformats.org/officeDocument/2006/relationships/hyperlink" Target="https://lib.vsu.ru/documents/contract_els/els_univer_lib_16.11.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</dc:creator>
  <cp:lastModifiedBy>Юмашева</cp:lastModifiedBy>
  <cp:revision>8</cp:revision>
  <cp:lastPrinted>2019-10-22T08:38:00Z</cp:lastPrinted>
  <dcterms:created xsi:type="dcterms:W3CDTF">2019-02-04T10:05:00Z</dcterms:created>
  <dcterms:modified xsi:type="dcterms:W3CDTF">2019-10-23T08:33:00Z</dcterms:modified>
</cp:coreProperties>
</file>