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1F" w:rsidRDefault="005164C4" w:rsidP="0096032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  <w:t>Доступ</w:t>
      </w:r>
      <w:r w:rsidR="0063651F" w:rsidRPr="00960320"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  <w:t xml:space="preserve"> к информационным системам и информаци</w:t>
      </w:r>
      <w:r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  <w:t>онно-телекоммуникационным сетям,</w:t>
      </w:r>
      <w:r w:rsidR="0063651F" w:rsidRPr="00960320"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  <w:t xml:space="preserve"> приспособленным для использования инвалидами и лицами с ОВЗ</w:t>
      </w:r>
    </w:p>
    <w:p w:rsidR="005164C4" w:rsidRPr="00960320" w:rsidRDefault="005164C4" w:rsidP="0096032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</w:pPr>
    </w:p>
    <w:tbl>
      <w:tblPr>
        <w:tblW w:w="15446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</w:tblBorders>
        <w:tblCellMar>
          <w:top w:w="86" w:type="dxa"/>
          <w:left w:w="86" w:type="dxa"/>
          <w:bottom w:w="86" w:type="dxa"/>
          <w:right w:w="86" w:type="dxa"/>
        </w:tblCellMar>
        <w:tblLook w:val="04A0"/>
      </w:tblPr>
      <w:tblGrid>
        <w:gridCol w:w="12328"/>
        <w:gridCol w:w="3118"/>
      </w:tblGrid>
      <w:tr w:rsidR="0063651F" w:rsidRPr="0063651F" w:rsidTr="0063651F">
        <w:trPr>
          <w:tblHeader/>
        </w:trPr>
        <w:tc>
          <w:tcPr>
            <w:tcW w:w="12328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3651F" w:rsidRPr="0063651F" w:rsidRDefault="0063651F" w:rsidP="0063651F">
            <w:pPr>
              <w:spacing w:before="171" w:after="171" w:line="274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3651F">
              <w:rPr>
                <w:rFonts w:ascii="Open Sans" w:eastAsia="Times New Roman" w:hAnsi="Open Sans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666666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63651F" w:rsidRPr="0063651F" w:rsidRDefault="0063651F" w:rsidP="0063651F">
            <w:pPr>
              <w:spacing w:before="171" w:after="171" w:line="274" w:lineRule="atLeast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3651F">
              <w:rPr>
                <w:rFonts w:ascii="Open Sans" w:eastAsia="Times New Roman" w:hAnsi="Open Sans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3651F" w:rsidRPr="0063651F" w:rsidTr="0063651F">
        <w:tc>
          <w:tcPr>
            <w:tcW w:w="1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651F" w:rsidRPr="0063651F" w:rsidRDefault="0063651F" w:rsidP="0063651F">
            <w:pPr>
              <w:spacing w:before="171" w:after="171" w:line="274" w:lineRule="atLeast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63651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Наличие в образовательной организации </w:t>
            </w:r>
            <w:hyperlink r:id="rId4" w:tgtFrame="_blank" w:history="1">
              <w:r w:rsidRPr="0063651F">
                <w:rPr>
                  <w:rFonts w:ascii="Open Sans" w:eastAsia="Times New Roman" w:hAnsi="Open Sans" w:cs="Times New Roman"/>
                  <w:color w:val="0083E8"/>
                  <w:sz w:val="24"/>
                  <w:szCs w:val="24"/>
                  <w:lang w:eastAsia="ru-RU"/>
                </w:rPr>
                <w:t>электронной информационно-образовательной среды</w:t>
              </w:r>
            </w:hyperlink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651F" w:rsidRPr="0063651F" w:rsidRDefault="0063651F" w:rsidP="0063651F">
            <w:pPr>
              <w:spacing w:before="171" w:after="171" w:line="274" w:lineRule="atLeast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63651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3651F" w:rsidRPr="0063651F" w:rsidTr="0063651F">
        <w:tc>
          <w:tcPr>
            <w:tcW w:w="1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651F" w:rsidRPr="0063651F" w:rsidRDefault="0063651F" w:rsidP="0063651F">
            <w:pPr>
              <w:spacing w:before="171" w:after="171" w:line="274" w:lineRule="atLeast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63651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Общее количество компьютеров с выходом в информационно-телекоммуникационную сеть «Интернет», к которым имеют доступ обучающиеся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651F" w:rsidRPr="00E2615C" w:rsidRDefault="0063651F" w:rsidP="0063651F">
            <w:pPr>
              <w:spacing w:before="171" w:after="171" w:line="274" w:lineRule="atLeast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E2615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63651F" w:rsidRPr="0063651F" w:rsidTr="0063651F">
        <w:tc>
          <w:tcPr>
            <w:tcW w:w="1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651F" w:rsidRPr="0063651F" w:rsidRDefault="0063651F" w:rsidP="0063651F">
            <w:pPr>
              <w:spacing w:before="171" w:after="171" w:line="274" w:lineRule="atLeast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63651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Общее количество ЭБС, к которым имеют доступ </w:t>
            </w:r>
            <w:proofErr w:type="gramStart"/>
            <w:r w:rsidRPr="0063651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3651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(собственных или на договорной основе)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651F" w:rsidRPr="00960320" w:rsidRDefault="00960320" w:rsidP="0063651F">
            <w:pPr>
              <w:spacing w:before="171" w:after="171" w:line="274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651F" w:rsidRPr="0063651F" w:rsidTr="0063651F">
        <w:tc>
          <w:tcPr>
            <w:tcW w:w="1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651F" w:rsidRPr="0063651F" w:rsidRDefault="0063651F" w:rsidP="0063651F">
            <w:pPr>
              <w:spacing w:before="171" w:after="171" w:line="274" w:lineRule="atLeast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63651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Наличие собственных электронных образовательных и информационных ресурсов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651F" w:rsidRPr="0063651F" w:rsidRDefault="0063651F" w:rsidP="0063651F">
            <w:pPr>
              <w:spacing w:before="171" w:after="171" w:line="274" w:lineRule="atLeast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63651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651F" w:rsidRPr="0063651F" w:rsidTr="0063651F">
        <w:tc>
          <w:tcPr>
            <w:tcW w:w="1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651F" w:rsidRPr="0063651F" w:rsidRDefault="0063651F" w:rsidP="0063651F">
            <w:pPr>
              <w:spacing w:before="171" w:after="171" w:line="274" w:lineRule="atLeast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63651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Наличие сторонних электронных образовательных и информационных ресурсов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651F" w:rsidRPr="0063651F" w:rsidRDefault="00960320" w:rsidP="0063651F">
            <w:pPr>
              <w:spacing w:before="171" w:after="171" w:line="274" w:lineRule="atLeast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3651F" w:rsidRPr="0063651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651F" w:rsidRPr="0063651F" w:rsidTr="0063651F">
        <w:tc>
          <w:tcPr>
            <w:tcW w:w="12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3651F" w:rsidRPr="0063651F" w:rsidRDefault="0063651F" w:rsidP="0063651F">
            <w:pPr>
              <w:spacing w:before="171" w:after="171" w:line="274" w:lineRule="atLeast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63651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Наличие базы данных электронного каталога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63651F" w:rsidRPr="0063651F" w:rsidRDefault="00960320" w:rsidP="0096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16B6C" w:rsidRDefault="00216B6C" w:rsidP="0096032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</w:p>
    <w:p w:rsidR="00216B6C" w:rsidRDefault="00216B6C" w:rsidP="00216B6C">
      <w:pPr>
        <w:pStyle w:val="a9"/>
        <w:shd w:val="clear" w:color="auto" w:fill="FFFFFF"/>
        <w:spacing w:before="0" w:beforeAutospacing="0" w:after="0" w:afterAutospacing="0" w:line="320" w:lineRule="atLeast"/>
        <w:ind w:firstLine="343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Филиал располагает учебной компьютерной аудиторией №9, расположенной на первом этаже учебного корпуса №1 (на уровне доступного входа), а также учебной компьют</w:t>
      </w:r>
      <w:r w:rsidR="00E2615C">
        <w:rPr>
          <w:rFonts w:ascii="Open Sans" w:hAnsi="Open Sans"/>
          <w:color w:val="000000"/>
          <w:sz w:val="22"/>
          <w:szCs w:val="22"/>
        </w:rPr>
        <w:t>ерной аудиторией №2</w:t>
      </w:r>
      <w:r>
        <w:rPr>
          <w:rFonts w:ascii="Open Sans" w:hAnsi="Open Sans"/>
          <w:color w:val="000000"/>
          <w:sz w:val="22"/>
          <w:szCs w:val="22"/>
        </w:rPr>
        <w:t xml:space="preserve">, расположенной на первом этаже учебного корпуса </w:t>
      </w:r>
      <w:r w:rsidR="00E2615C">
        <w:rPr>
          <w:rFonts w:ascii="Open Sans" w:hAnsi="Open Sans"/>
          <w:color w:val="000000"/>
          <w:sz w:val="22"/>
          <w:szCs w:val="22"/>
        </w:rPr>
        <w:t>№4.</w:t>
      </w:r>
      <w:r>
        <w:rPr>
          <w:rFonts w:ascii="Open Sans" w:hAnsi="Open Sans"/>
          <w:color w:val="000000"/>
          <w:sz w:val="22"/>
          <w:szCs w:val="22"/>
        </w:rPr>
        <w:t xml:space="preserve"> С помощью установленной компьютерной техники из данной аудитории может осуществляться дос</w:t>
      </w:r>
      <w:r w:rsidR="00E2615C">
        <w:rPr>
          <w:rFonts w:ascii="Open Sans" w:hAnsi="Open Sans"/>
          <w:color w:val="000000"/>
          <w:sz w:val="22"/>
          <w:szCs w:val="22"/>
        </w:rPr>
        <w:t>туп к информационным системам (э</w:t>
      </w:r>
      <w:r>
        <w:rPr>
          <w:rFonts w:ascii="Open Sans" w:hAnsi="Open Sans"/>
          <w:color w:val="000000"/>
          <w:sz w:val="22"/>
          <w:szCs w:val="22"/>
        </w:rPr>
        <w:t xml:space="preserve">лектронная информационно-образовательная среда </w:t>
      </w:r>
      <w:r w:rsidR="00E2615C">
        <w:rPr>
          <w:rFonts w:ascii="Open Sans" w:hAnsi="Open Sans"/>
          <w:color w:val="000000"/>
          <w:sz w:val="22"/>
          <w:szCs w:val="22"/>
        </w:rPr>
        <w:t>филиала</w:t>
      </w:r>
      <w:r>
        <w:rPr>
          <w:rFonts w:ascii="Open Sans" w:hAnsi="Open Sans"/>
          <w:color w:val="000000"/>
          <w:sz w:val="22"/>
          <w:szCs w:val="22"/>
        </w:rPr>
        <w:t xml:space="preserve">) и телекоммуникационным сетям (Интернет). Вся компьютерная техника оснащена операционной системой </w:t>
      </w:r>
      <w:proofErr w:type="spellStart"/>
      <w:r>
        <w:rPr>
          <w:rFonts w:ascii="Open Sans" w:hAnsi="Open Sans"/>
          <w:color w:val="000000"/>
          <w:sz w:val="22"/>
          <w:szCs w:val="22"/>
        </w:rPr>
        <w:t>Windows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</w:rPr>
        <w:t>c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возможностью использования специальн</w:t>
      </w:r>
      <w:r w:rsidR="00E2615C">
        <w:rPr>
          <w:rFonts w:ascii="Open Sans" w:hAnsi="Open Sans"/>
          <w:color w:val="000000"/>
          <w:sz w:val="22"/>
          <w:szCs w:val="22"/>
        </w:rPr>
        <w:t>ых возможностей для лиц с ОВЗ (э</w:t>
      </w:r>
      <w:r>
        <w:rPr>
          <w:rFonts w:ascii="Open Sans" w:hAnsi="Open Sans"/>
          <w:color w:val="000000"/>
          <w:sz w:val="22"/>
          <w:szCs w:val="22"/>
        </w:rPr>
        <w:t>кранная лупа, экранная клавиатура, настройка высокой контрастности, экранный диктор).</w:t>
      </w:r>
    </w:p>
    <w:p w:rsidR="00216B6C" w:rsidRDefault="00216B6C" w:rsidP="0096032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</w:p>
    <w:p w:rsidR="00960320" w:rsidRPr="00960320" w:rsidRDefault="00960320">
      <w:pPr>
        <w:rPr>
          <w:rFonts w:ascii="Arial" w:hAnsi="Arial" w:cs="Arial"/>
          <w:sz w:val="24"/>
        </w:rPr>
      </w:pPr>
    </w:p>
    <w:sectPr w:rsidR="00960320" w:rsidRPr="00960320" w:rsidSect="0096032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51F"/>
    <w:rsid w:val="000B03D4"/>
    <w:rsid w:val="000C0A1B"/>
    <w:rsid w:val="001D08EB"/>
    <w:rsid w:val="00216B6C"/>
    <w:rsid w:val="002A122A"/>
    <w:rsid w:val="002C1F2F"/>
    <w:rsid w:val="003276A7"/>
    <w:rsid w:val="00332AA8"/>
    <w:rsid w:val="00473CD4"/>
    <w:rsid w:val="004E28F9"/>
    <w:rsid w:val="005164C4"/>
    <w:rsid w:val="0063651F"/>
    <w:rsid w:val="0069297C"/>
    <w:rsid w:val="007218A5"/>
    <w:rsid w:val="007D236C"/>
    <w:rsid w:val="007D2ABD"/>
    <w:rsid w:val="008A5CCD"/>
    <w:rsid w:val="008C5830"/>
    <w:rsid w:val="009445C0"/>
    <w:rsid w:val="00960320"/>
    <w:rsid w:val="00984A32"/>
    <w:rsid w:val="009C2606"/>
    <w:rsid w:val="00AD42E1"/>
    <w:rsid w:val="00B60FA2"/>
    <w:rsid w:val="00B874B7"/>
    <w:rsid w:val="00B9739C"/>
    <w:rsid w:val="00BE05BC"/>
    <w:rsid w:val="00E2615C"/>
    <w:rsid w:val="00E670E8"/>
    <w:rsid w:val="00EC0B0B"/>
    <w:rsid w:val="00EE63F4"/>
    <w:rsid w:val="00F459A0"/>
    <w:rsid w:val="00F7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CD"/>
  </w:style>
  <w:style w:type="paragraph" w:styleId="1">
    <w:name w:val="heading 1"/>
    <w:basedOn w:val="a"/>
    <w:next w:val="a"/>
    <w:link w:val="10"/>
    <w:uiPriority w:val="9"/>
    <w:qFormat/>
    <w:rsid w:val="008A5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6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8A5CCD"/>
    <w:rPr>
      <w:b/>
      <w:bCs/>
    </w:rPr>
  </w:style>
  <w:style w:type="character" w:styleId="a4">
    <w:name w:val="Emphasis"/>
    <w:basedOn w:val="a0"/>
    <w:uiPriority w:val="20"/>
    <w:qFormat/>
    <w:rsid w:val="008A5CCD"/>
    <w:rPr>
      <w:i/>
      <w:iCs/>
    </w:rPr>
  </w:style>
  <w:style w:type="paragraph" w:styleId="a5">
    <w:name w:val="No Spacing"/>
    <w:link w:val="a6"/>
    <w:uiPriority w:val="1"/>
    <w:qFormat/>
    <w:rsid w:val="008A5CC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8A5CCD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A5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365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63651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6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sk.vsu.ru/obrazovanie/informatsionno-obrazovatelnye-res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</dc:creator>
  <cp:lastModifiedBy>Юмашева</cp:lastModifiedBy>
  <cp:revision>6</cp:revision>
  <cp:lastPrinted>2019-02-20T10:14:00Z</cp:lastPrinted>
  <dcterms:created xsi:type="dcterms:W3CDTF">2019-02-20T10:08:00Z</dcterms:created>
  <dcterms:modified xsi:type="dcterms:W3CDTF">2019-10-23T11:48:00Z</dcterms:modified>
</cp:coreProperties>
</file>