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B2" w:rsidRPr="008F37FC" w:rsidRDefault="001D1DB2" w:rsidP="001D1D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7FC">
        <w:rPr>
          <w:rFonts w:ascii="Times New Roman" w:hAnsi="Times New Roman"/>
          <w:b/>
          <w:sz w:val="24"/>
          <w:szCs w:val="24"/>
        </w:rPr>
        <w:t>БОРИСОГЛЕБСКИЙ ФИЛИАЛ</w:t>
      </w:r>
    </w:p>
    <w:p w:rsidR="001D1DB2" w:rsidRPr="00016977" w:rsidRDefault="00710F28" w:rsidP="001D1D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ВО «</w:t>
      </w:r>
      <w:r w:rsidR="001D1DB2" w:rsidRPr="00016977">
        <w:rPr>
          <w:rFonts w:ascii="Times New Roman" w:hAnsi="Times New Roman"/>
          <w:b/>
          <w:sz w:val="24"/>
          <w:szCs w:val="24"/>
        </w:rPr>
        <w:t>ВОРОНЕЖСК</w:t>
      </w:r>
      <w:r w:rsidRPr="00016977">
        <w:rPr>
          <w:rFonts w:ascii="Times New Roman" w:hAnsi="Times New Roman"/>
          <w:b/>
          <w:sz w:val="24"/>
          <w:szCs w:val="24"/>
        </w:rPr>
        <w:t>ИЙ</w:t>
      </w:r>
      <w:r w:rsidR="001D1DB2" w:rsidRPr="00016977">
        <w:rPr>
          <w:rFonts w:ascii="Times New Roman" w:hAnsi="Times New Roman"/>
          <w:b/>
          <w:sz w:val="24"/>
          <w:szCs w:val="24"/>
        </w:rPr>
        <w:t xml:space="preserve"> ГОСУДАРСТВЕНН</w:t>
      </w:r>
      <w:r w:rsidRPr="00016977">
        <w:rPr>
          <w:rFonts w:ascii="Times New Roman" w:hAnsi="Times New Roman"/>
          <w:b/>
          <w:sz w:val="24"/>
          <w:szCs w:val="24"/>
        </w:rPr>
        <w:t>ЫЙ УНИВЕРСИТЕТ»</w:t>
      </w:r>
    </w:p>
    <w:p w:rsidR="001D1DB2" w:rsidRPr="00B564CD" w:rsidRDefault="001D1DB2" w:rsidP="001D1D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16"/>
          <w:szCs w:val="24"/>
          <w:lang w:eastAsia="ru-RU"/>
        </w:rPr>
      </w:pPr>
    </w:p>
    <w:p w:rsidR="001214BA" w:rsidRPr="00016977" w:rsidRDefault="00E81000" w:rsidP="00822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977">
        <w:rPr>
          <w:rFonts w:ascii="Times New Roman" w:hAnsi="Times New Roman"/>
          <w:b/>
          <w:sz w:val="24"/>
          <w:szCs w:val="24"/>
        </w:rPr>
        <w:t>ОТДЕЛ ОБРАЗОВАНИЯ И МОЛОДЕЖНОЙ ПОЛИТИКИ</w:t>
      </w:r>
      <w:r w:rsidR="00D47970" w:rsidRPr="00016977">
        <w:rPr>
          <w:rFonts w:ascii="Times New Roman" w:hAnsi="Times New Roman"/>
          <w:b/>
          <w:sz w:val="24"/>
          <w:szCs w:val="24"/>
        </w:rPr>
        <w:br/>
      </w:r>
      <w:r w:rsidR="001214BA" w:rsidRPr="00016977">
        <w:rPr>
          <w:rFonts w:ascii="Times New Roman" w:hAnsi="Times New Roman"/>
          <w:b/>
          <w:sz w:val="24"/>
          <w:szCs w:val="24"/>
        </w:rPr>
        <w:t>АДМИНИСТРАЦИ</w:t>
      </w:r>
      <w:r w:rsidRPr="00016977">
        <w:rPr>
          <w:rFonts w:ascii="Times New Roman" w:hAnsi="Times New Roman"/>
          <w:b/>
          <w:sz w:val="24"/>
          <w:szCs w:val="24"/>
        </w:rPr>
        <w:t>И</w:t>
      </w:r>
      <w:r w:rsidR="001214BA" w:rsidRPr="00016977">
        <w:rPr>
          <w:rFonts w:ascii="Times New Roman" w:hAnsi="Times New Roman"/>
          <w:b/>
          <w:sz w:val="24"/>
          <w:szCs w:val="24"/>
        </w:rPr>
        <w:t xml:space="preserve"> </w:t>
      </w:r>
      <w:r w:rsidR="002F4215" w:rsidRPr="00016977">
        <w:rPr>
          <w:rFonts w:ascii="Times New Roman" w:hAnsi="Times New Roman"/>
          <w:b/>
          <w:sz w:val="24"/>
          <w:szCs w:val="24"/>
        </w:rPr>
        <w:t>БОРИСОГЛЕБСКОГО ГОРОДСКОГО ОКРУГА</w:t>
      </w:r>
      <w:r w:rsidR="002E0C59">
        <w:rPr>
          <w:rFonts w:ascii="Times New Roman" w:hAnsi="Times New Roman"/>
          <w:b/>
          <w:sz w:val="24"/>
          <w:szCs w:val="24"/>
        </w:rPr>
        <w:br/>
      </w:r>
      <w:r w:rsidR="002F4215" w:rsidRPr="0001697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F4215" w:rsidRPr="00B564CD" w:rsidRDefault="002F4215" w:rsidP="004E09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710F28" w:rsidRPr="00016977" w:rsidRDefault="00710F28" w:rsidP="00710F28">
      <w:pPr>
        <w:pStyle w:val="1"/>
        <w:spacing w:line="276" w:lineRule="auto"/>
        <w:jc w:val="center"/>
        <w:rPr>
          <w:b/>
          <w:bCs/>
          <w:sz w:val="24"/>
          <w:szCs w:val="24"/>
        </w:rPr>
      </w:pPr>
      <w:r w:rsidRPr="00016977">
        <w:rPr>
          <w:b/>
          <w:bCs/>
          <w:sz w:val="24"/>
          <w:szCs w:val="24"/>
        </w:rPr>
        <w:t>И</w:t>
      </w:r>
      <w:r w:rsidR="00016977" w:rsidRPr="00016977">
        <w:rPr>
          <w:b/>
          <w:bCs/>
          <w:sz w:val="24"/>
          <w:szCs w:val="24"/>
        </w:rPr>
        <w:t xml:space="preserve">нформационное письмо </w:t>
      </w:r>
    </w:p>
    <w:p w:rsidR="009840BA" w:rsidRPr="00016977" w:rsidRDefault="00016977" w:rsidP="004E0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977">
        <w:rPr>
          <w:rFonts w:ascii="Times New Roman" w:hAnsi="Times New Roman" w:cs="Times New Roman"/>
          <w:sz w:val="24"/>
          <w:szCs w:val="24"/>
        </w:rPr>
        <w:t>о проведении р</w:t>
      </w:r>
      <w:r w:rsidR="001D1DB2" w:rsidRPr="00016977">
        <w:rPr>
          <w:rFonts w:ascii="Times New Roman" w:hAnsi="Times New Roman" w:cs="Times New Roman"/>
          <w:sz w:val="24"/>
          <w:szCs w:val="24"/>
        </w:rPr>
        <w:t>егиональн</w:t>
      </w:r>
      <w:r w:rsidRPr="00016977">
        <w:rPr>
          <w:rFonts w:ascii="Times New Roman" w:hAnsi="Times New Roman" w:cs="Times New Roman"/>
          <w:sz w:val="24"/>
          <w:szCs w:val="24"/>
        </w:rPr>
        <w:t>ого</w:t>
      </w:r>
      <w:r w:rsidR="00842DC3" w:rsidRPr="00016977">
        <w:rPr>
          <w:rFonts w:ascii="Times New Roman" w:hAnsi="Times New Roman" w:cs="Times New Roman"/>
          <w:sz w:val="24"/>
          <w:szCs w:val="24"/>
        </w:rPr>
        <w:t xml:space="preserve"> </w:t>
      </w:r>
      <w:r w:rsidR="00144BA2" w:rsidRPr="00016977">
        <w:rPr>
          <w:rFonts w:ascii="Times New Roman" w:hAnsi="Times New Roman" w:cs="Times New Roman"/>
          <w:sz w:val="24"/>
          <w:szCs w:val="24"/>
        </w:rPr>
        <w:t>научно-</w:t>
      </w:r>
      <w:r w:rsidR="001D1DB2" w:rsidRPr="00016977">
        <w:rPr>
          <w:rFonts w:ascii="Times New Roman" w:hAnsi="Times New Roman" w:cs="Times New Roman"/>
          <w:sz w:val="24"/>
          <w:szCs w:val="24"/>
        </w:rPr>
        <w:t>методическ</w:t>
      </w:r>
      <w:r w:rsidRPr="00016977">
        <w:rPr>
          <w:rFonts w:ascii="Times New Roman" w:hAnsi="Times New Roman" w:cs="Times New Roman"/>
          <w:sz w:val="24"/>
          <w:szCs w:val="24"/>
        </w:rPr>
        <w:t>ого</w:t>
      </w:r>
      <w:r w:rsidR="001D1DB2" w:rsidRPr="00016977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016977">
        <w:rPr>
          <w:rFonts w:ascii="Times New Roman" w:hAnsi="Times New Roman" w:cs="Times New Roman"/>
          <w:sz w:val="24"/>
          <w:szCs w:val="24"/>
        </w:rPr>
        <w:t>а</w:t>
      </w:r>
    </w:p>
    <w:p w:rsidR="00842DC3" w:rsidRPr="00016977" w:rsidRDefault="00842DC3" w:rsidP="004E0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977">
        <w:rPr>
          <w:rFonts w:ascii="Times New Roman" w:hAnsi="Times New Roman" w:cs="Times New Roman"/>
          <w:b/>
          <w:sz w:val="24"/>
          <w:szCs w:val="24"/>
        </w:rPr>
        <w:t>«</w:t>
      </w:r>
      <w:r w:rsidR="00551AA2" w:rsidRPr="00016977">
        <w:rPr>
          <w:rFonts w:ascii="Times New Roman" w:hAnsi="Times New Roman" w:cs="Times New Roman"/>
          <w:b/>
          <w:sz w:val="24"/>
          <w:szCs w:val="24"/>
        </w:rPr>
        <w:t>Современное образование в аспекте преемственности требований ФГОС:</w:t>
      </w:r>
      <w:r w:rsidR="00BC07A0">
        <w:rPr>
          <w:rFonts w:ascii="Times New Roman" w:hAnsi="Times New Roman" w:cs="Times New Roman"/>
          <w:b/>
          <w:sz w:val="24"/>
          <w:szCs w:val="24"/>
        </w:rPr>
        <w:br/>
      </w:r>
      <w:r w:rsidR="00016977">
        <w:rPr>
          <w:rFonts w:ascii="Times New Roman" w:hAnsi="Times New Roman" w:cs="Times New Roman"/>
          <w:b/>
          <w:sz w:val="24"/>
          <w:szCs w:val="24"/>
        </w:rPr>
        <w:t>н</w:t>
      </w:r>
      <w:r w:rsidR="00551AA2" w:rsidRPr="00016977">
        <w:rPr>
          <w:rFonts w:ascii="Times New Roman" w:hAnsi="Times New Roman" w:cs="Times New Roman"/>
          <w:b/>
          <w:sz w:val="24"/>
          <w:szCs w:val="24"/>
        </w:rPr>
        <w:t>ормативные и научно-методические основы,</w:t>
      </w:r>
      <w:r w:rsidR="00016977">
        <w:rPr>
          <w:rFonts w:ascii="Times New Roman" w:hAnsi="Times New Roman" w:cs="Times New Roman"/>
          <w:b/>
          <w:sz w:val="24"/>
          <w:szCs w:val="24"/>
        </w:rPr>
        <w:br/>
      </w:r>
      <w:r w:rsidR="00551AA2" w:rsidRPr="00016977">
        <w:rPr>
          <w:rFonts w:ascii="Times New Roman" w:hAnsi="Times New Roman" w:cs="Times New Roman"/>
          <w:b/>
          <w:sz w:val="24"/>
          <w:szCs w:val="24"/>
        </w:rPr>
        <w:t>актуальные проблемы и практика их решения</w:t>
      </w:r>
      <w:r w:rsidRPr="00016977">
        <w:rPr>
          <w:rFonts w:ascii="Times New Roman" w:hAnsi="Times New Roman" w:cs="Times New Roman"/>
          <w:b/>
          <w:sz w:val="24"/>
          <w:szCs w:val="24"/>
        </w:rPr>
        <w:t>»</w:t>
      </w:r>
    </w:p>
    <w:p w:rsidR="00A60E0C" w:rsidRPr="00016977" w:rsidRDefault="00A60E0C" w:rsidP="004E0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977">
        <w:rPr>
          <w:rFonts w:ascii="Times New Roman" w:hAnsi="Times New Roman" w:cs="Times New Roman"/>
          <w:sz w:val="24"/>
          <w:szCs w:val="24"/>
        </w:rPr>
        <w:t>(</w:t>
      </w:r>
      <w:r w:rsidR="007F71F3" w:rsidRPr="00016977"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="00240DC7" w:rsidRPr="00016977">
        <w:rPr>
          <w:rFonts w:ascii="Times New Roman" w:hAnsi="Times New Roman" w:cs="Times New Roman"/>
          <w:sz w:val="24"/>
          <w:szCs w:val="24"/>
        </w:rPr>
        <w:t>, г.</w:t>
      </w:r>
      <w:r w:rsidR="00326D43" w:rsidRPr="00016977">
        <w:rPr>
          <w:rFonts w:ascii="Times New Roman" w:hAnsi="Times New Roman" w:cs="Times New Roman"/>
          <w:sz w:val="24"/>
          <w:szCs w:val="24"/>
        </w:rPr>
        <w:t> </w:t>
      </w:r>
      <w:r w:rsidR="007F71F3" w:rsidRPr="00016977">
        <w:rPr>
          <w:rFonts w:ascii="Times New Roman" w:hAnsi="Times New Roman" w:cs="Times New Roman"/>
          <w:sz w:val="24"/>
          <w:szCs w:val="24"/>
        </w:rPr>
        <w:t>Борисоглебск</w:t>
      </w:r>
      <w:r w:rsidR="00AC4DEE">
        <w:rPr>
          <w:rFonts w:ascii="Times New Roman" w:hAnsi="Times New Roman" w:cs="Times New Roman"/>
          <w:sz w:val="24"/>
          <w:szCs w:val="24"/>
        </w:rPr>
        <w:t>)</w:t>
      </w:r>
    </w:p>
    <w:p w:rsidR="008F37FC" w:rsidRPr="00B564CD" w:rsidRDefault="008F37FC" w:rsidP="004E09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4E092F" w:rsidRPr="00016977" w:rsidRDefault="004E092F" w:rsidP="004E0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97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E092F" w:rsidRPr="00111E1B" w:rsidRDefault="00AC4DEE" w:rsidP="00981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DEE">
        <w:rPr>
          <w:rFonts w:ascii="Times New Roman" w:hAnsi="Times New Roman" w:cs="Times New Roman"/>
          <w:sz w:val="24"/>
          <w:szCs w:val="24"/>
        </w:rPr>
        <w:t xml:space="preserve">В связи с принятием мер по снижению рисков распространения новой </w:t>
      </w:r>
      <w:proofErr w:type="spellStart"/>
      <w:r w:rsidRPr="00AC4DEE">
        <w:rPr>
          <w:rFonts w:ascii="Times New Roman" w:hAnsi="Times New Roman" w:cs="Times New Roman"/>
          <w:sz w:val="24"/>
          <w:szCs w:val="24"/>
        </w:rPr>
        <w:t>коронав</w:t>
      </w:r>
      <w:r w:rsidRPr="00AC4DEE">
        <w:rPr>
          <w:rFonts w:ascii="Times New Roman" w:hAnsi="Times New Roman" w:cs="Times New Roman"/>
          <w:sz w:val="24"/>
          <w:szCs w:val="24"/>
        </w:rPr>
        <w:t>и</w:t>
      </w:r>
      <w:r w:rsidRPr="00AC4DEE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Pr="00AC4DEE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4E092F" w:rsidRPr="009819E6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E092F" w:rsidRPr="009819E6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E092F" w:rsidRPr="009819E6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9819E6" w:rsidRPr="009819E6">
        <w:rPr>
          <w:rFonts w:ascii="Times New Roman" w:hAnsi="Times New Roman" w:cs="Times New Roman"/>
          <w:sz w:val="24"/>
          <w:szCs w:val="24"/>
        </w:rPr>
        <w:t xml:space="preserve"> «Современное образов</w:t>
      </w:r>
      <w:r w:rsidR="009819E6" w:rsidRPr="009819E6">
        <w:rPr>
          <w:rFonts w:ascii="Times New Roman" w:hAnsi="Times New Roman" w:cs="Times New Roman"/>
          <w:sz w:val="24"/>
          <w:szCs w:val="24"/>
        </w:rPr>
        <w:t>а</w:t>
      </w:r>
      <w:r w:rsidR="009819E6" w:rsidRPr="009819E6">
        <w:rPr>
          <w:rFonts w:ascii="Times New Roman" w:hAnsi="Times New Roman" w:cs="Times New Roman"/>
          <w:sz w:val="24"/>
          <w:szCs w:val="24"/>
        </w:rPr>
        <w:t xml:space="preserve">ние в аспекте преемственности требований ФГОС: нормативные и </w:t>
      </w:r>
      <w:r w:rsidR="009819E6" w:rsidRPr="00B564CD">
        <w:rPr>
          <w:rFonts w:ascii="Times New Roman" w:hAnsi="Times New Roman" w:cs="Times New Roman"/>
          <w:sz w:val="24"/>
          <w:szCs w:val="24"/>
        </w:rPr>
        <w:t xml:space="preserve">научно-методические основы, актуальные проблемы и практика их решения» состоится </w:t>
      </w:r>
      <w:r w:rsidRPr="00111E1B">
        <w:rPr>
          <w:rFonts w:ascii="Times New Roman" w:hAnsi="Times New Roman" w:cs="Times New Roman"/>
          <w:b/>
          <w:sz w:val="24"/>
          <w:szCs w:val="24"/>
        </w:rPr>
        <w:t>29</w:t>
      </w:r>
      <w:r w:rsidR="009819E6" w:rsidRPr="0011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E1B">
        <w:rPr>
          <w:rFonts w:ascii="Times New Roman" w:hAnsi="Times New Roman" w:cs="Times New Roman"/>
          <w:b/>
          <w:sz w:val="24"/>
          <w:szCs w:val="24"/>
        </w:rPr>
        <w:t>апреля</w:t>
      </w:r>
      <w:r w:rsidR="009819E6" w:rsidRPr="00111E1B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Pr="00111E1B">
        <w:rPr>
          <w:rFonts w:ascii="Times New Roman" w:hAnsi="Times New Roman" w:cs="Times New Roman"/>
          <w:b/>
          <w:sz w:val="24"/>
          <w:szCs w:val="24"/>
        </w:rPr>
        <w:t xml:space="preserve"> в з</w:t>
      </w:r>
      <w:r w:rsidRPr="00111E1B">
        <w:rPr>
          <w:rFonts w:ascii="Times New Roman" w:hAnsi="Times New Roman" w:cs="Times New Roman"/>
          <w:b/>
          <w:sz w:val="24"/>
          <w:szCs w:val="24"/>
        </w:rPr>
        <w:t>а</w:t>
      </w:r>
      <w:r w:rsidRPr="00111E1B">
        <w:rPr>
          <w:rFonts w:ascii="Times New Roman" w:hAnsi="Times New Roman" w:cs="Times New Roman"/>
          <w:b/>
          <w:sz w:val="24"/>
          <w:szCs w:val="24"/>
        </w:rPr>
        <w:t>очной форме.</w:t>
      </w:r>
    </w:p>
    <w:p w:rsidR="004C7116" w:rsidRDefault="009D2FF9" w:rsidP="009D2FF9">
      <w:pPr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766BC3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471C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63A" w:rsidRPr="00B564CD">
        <w:rPr>
          <w:rFonts w:ascii="Times New Roman" w:hAnsi="Times New Roman" w:cs="Times New Roman"/>
          <w:sz w:val="24"/>
          <w:szCs w:val="24"/>
        </w:rPr>
        <w:t>освоение научных основ</w:t>
      </w:r>
      <w:r w:rsidRPr="00B564CD">
        <w:rPr>
          <w:rFonts w:ascii="Times New Roman" w:hAnsi="Times New Roman" w:cs="Times New Roman"/>
          <w:sz w:val="24"/>
          <w:szCs w:val="24"/>
        </w:rPr>
        <w:t xml:space="preserve"> и </w:t>
      </w:r>
      <w:r w:rsidR="00E1463A" w:rsidRPr="00B564CD">
        <w:rPr>
          <w:rFonts w:ascii="Times New Roman" w:hAnsi="Times New Roman" w:cs="Times New Roman"/>
          <w:sz w:val="24"/>
          <w:szCs w:val="24"/>
        </w:rPr>
        <w:t>методического опыта</w:t>
      </w:r>
      <w:r w:rsidRPr="00B564CD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проблем развития образования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463A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и практики </w:t>
      </w:r>
      <w:r w:rsidR="00643A08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</w:t>
      </w:r>
      <w:r w:rsidR="00643A08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16054A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повышение квалификации 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bookmarkStart w:id="0" w:name="_GoBack"/>
      <w:bookmarkEnd w:id="0"/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образовательных о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0FE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ганизаций </w:t>
      </w:r>
      <w:r w:rsidR="00E816BF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уровней</w:t>
      </w:r>
      <w:r w:rsidR="0011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5217CE" w:rsidRDefault="005217CE" w:rsidP="00EB6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61D9" w:rsidRDefault="00673151" w:rsidP="00EB6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r w:rsidR="005217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</w:t>
      </w: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семинар</w:t>
      </w:r>
      <w:r w:rsidR="005217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86F6F" w:rsidRPr="00D204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участникам</w:t>
      </w:r>
      <w:r w:rsidR="00DF56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E86F6F" w:rsidRPr="00D204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которые планировали </w:t>
      </w:r>
      <w:r w:rsidR="00C17FAD" w:rsidRPr="00D204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только очное </w:t>
      </w:r>
      <w:r w:rsidR="00EE19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участие</w:t>
      </w:r>
      <w:r w:rsidR="00DF56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</w:t>
      </w:r>
      <w:r w:rsidR="00EE19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без публикации)</w:t>
      </w:r>
      <w:r w:rsidR="00E86F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F2A78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 направи</w:t>
      </w:r>
      <w:r w:rsidR="00EB365F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6F2A78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EB365F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7B5C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материалы </w:t>
      </w:r>
      <w:r w:rsidR="00EE19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выступления</w:t>
      </w:r>
      <w:r w:rsidR="007E32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D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5D72BB" w:rsidRPr="005D7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10 апреля 2020 г. </w:t>
      </w:r>
      <w:r w:rsidR="007E326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D5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26C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7E326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@bsk.vsu.ru</w:t>
      </w:r>
      <w:r w:rsidR="008B7B5C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E19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21FF9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оформлению материалов для публ</w:t>
      </w:r>
      <w:r w:rsidR="00821FF9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821FF9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кации содержатся в Приложении</w:t>
      </w:r>
      <w:r w:rsidR="002061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E1954" w:rsidRDefault="00EE1954" w:rsidP="00EB6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3088B" w:rsidRPr="00B564CD" w:rsidRDefault="00B2443E" w:rsidP="00EB63B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результатам работы семинара </w:t>
      </w:r>
      <w:r w:rsidR="006F2A78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планируется </w:t>
      </w: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опубликова</w:t>
      </w:r>
      <w:r w:rsidR="006F2A78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ть </w:t>
      </w:r>
      <w:r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электронный сборник материалов</w:t>
      </w:r>
      <w:r w:rsidR="00821FF9" w:rsidRPr="00B564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B7ABB" w:rsidRDefault="00FB4CD1" w:rsidP="00BE40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64C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8B7ABB" w:rsidRPr="00B564CD">
        <w:rPr>
          <w:rFonts w:ascii="Times New Roman" w:hAnsi="Times New Roman"/>
          <w:sz w:val="24"/>
          <w:szCs w:val="24"/>
          <w:shd w:val="clear" w:color="auto" w:fill="FFFFFF"/>
        </w:rPr>
        <w:t>част</w:t>
      </w:r>
      <w:r w:rsidR="00643A08" w:rsidRPr="00B564CD">
        <w:rPr>
          <w:rFonts w:ascii="Times New Roman" w:hAnsi="Times New Roman"/>
          <w:sz w:val="24"/>
          <w:szCs w:val="24"/>
          <w:shd w:val="clear" w:color="auto" w:fill="FFFFFF"/>
        </w:rPr>
        <w:t>ие в семинаре</w:t>
      </w:r>
      <w:r w:rsidR="008B7ABB" w:rsidRPr="00B564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43A08" w:rsidRPr="00B564CD">
        <w:rPr>
          <w:rFonts w:ascii="Times New Roman" w:hAnsi="Times New Roman"/>
          <w:sz w:val="24"/>
          <w:szCs w:val="24"/>
          <w:shd w:val="clear" w:color="auto" w:fill="FFFFFF"/>
        </w:rPr>
        <w:t xml:space="preserve">удостоверяется </w:t>
      </w:r>
      <w:r w:rsidR="008B7ABB" w:rsidRPr="00B564CD">
        <w:rPr>
          <w:rFonts w:ascii="Times New Roman" w:hAnsi="Times New Roman"/>
          <w:b/>
          <w:sz w:val="24"/>
          <w:szCs w:val="24"/>
          <w:shd w:val="clear" w:color="auto" w:fill="FFFFFF"/>
        </w:rPr>
        <w:t>сертификато</w:t>
      </w:r>
      <w:r w:rsidR="00643A08" w:rsidRPr="00B564CD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9471C4" w:rsidRPr="00B564C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B54CF7" w:rsidRPr="00B564CD" w:rsidRDefault="00B54CF7" w:rsidP="00BE4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3C4D" w:rsidRPr="00B564CD" w:rsidRDefault="00354188" w:rsidP="00C7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B46D10" w:rsidRPr="00B56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рафик проведения семинара</w:t>
      </w:r>
      <w:r w:rsidRPr="00B56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7E7" w:rsidRPr="00B564CD" w:rsidRDefault="003E3C4D" w:rsidP="008F3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0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C7B34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87D9B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C711C1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EC6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C7B3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206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4C7B3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377E7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D76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F377E7" w:rsidRPr="00B564CD">
        <w:t xml:space="preserve"> </w:t>
      </w:r>
      <w:r w:rsidR="00C711C1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F377E7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@bsk.vsu.ru</w:t>
      </w:r>
      <w:r w:rsidR="00C711C1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24" w:rsidRPr="00B564CD" w:rsidRDefault="00B54CF7" w:rsidP="004841BE">
      <w:pPr>
        <w:spacing w:after="0" w:line="240" w:lineRule="auto"/>
        <w:ind w:firstLine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C609CA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C609CA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C4D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87D9B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E3C4D"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841BE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9266E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4C7B3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БФ ВГУ </w:t>
      </w:r>
      <w:r w:rsidR="0005637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 «</w:t>
      </w:r>
      <w:r w:rsidR="004C7B3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41BE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аука</w:t>
      </w:r>
      <w:r w:rsidR="0005637C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16F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C7B34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http://bsk.vsu.ru/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участников семинара</w:t>
      </w:r>
      <w:r w:rsidR="0019266E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C24" w:rsidRPr="00B564CD" w:rsidRDefault="00605C24" w:rsidP="005D4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4"/>
          <w:shd w:val="clear" w:color="auto" w:fill="FFFFFF"/>
        </w:rPr>
      </w:pPr>
    </w:p>
    <w:p w:rsidR="00375967" w:rsidRPr="00B564CD" w:rsidRDefault="000330A7" w:rsidP="005D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4C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564CD">
        <w:rPr>
          <w:rFonts w:ascii="Times New Roman" w:hAnsi="Times New Roman" w:cs="Times New Roman"/>
          <w:sz w:val="24"/>
          <w:szCs w:val="24"/>
        </w:rPr>
        <w:t xml:space="preserve"> </w:t>
      </w:r>
      <w:r w:rsidR="004B2E00" w:rsidRPr="00B564CD">
        <w:rPr>
          <w:rFonts w:ascii="Times New Roman" w:hAnsi="Times New Roman" w:cs="Times New Roman"/>
          <w:sz w:val="24"/>
          <w:szCs w:val="24"/>
        </w:rPr>
        <w:t>397160 Воронежская область, г</w:t>
      </w:r>
      <w:r w:rsidR="00643A08" w:rsidRPr="00B564CD">
        <w:rPr>
          <w:rFonts w:ascii="Times New Roman" w:hAnsi="Times New Roman" w:cs="Times New Roman"/>
          <w:sz w:val="24"/>
          <w:szCs w:val="24"/>
        </w:rPr>
        <w:t>. Борисоглебск, ул. Народная,43, Борис</w:t>
      </w:r>
      <w:r w:rsidR="00643A08" w:rsidRPr="00B564CD">
        <w:rPr>
          <w:rFonts w:ascii="Times New Roman" w:hAnsi="Times New Roman" w:cs="Times New Roman"/>
          <w:sz w:val="24"/>
          <w:szCs w:val="24"/>
        </w:rPr>
        <w:t>о</w:t>
      </w:r>
      <w:r w:rsidR="00643A08" w:rsidRPr="00B564CD">
        <w:rPr>
          <w:rFonts w:ascii="Times New Roman" w:hAnsi="Times New Roman" w:cs="Times New Roman"/>
          <w:sz w:val="24"/>
          <w:szCs w:val="24"/>
        </w:rPr>
        <w:t>глебский филиал ВГУ.</w:t>
      </w:r>
    </w:p>
    <w:p w:rsidR="005D4D10" w:rsidRPr="00B564CD" w:rsidRDefault="000330A7" w:rsidP="008F3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D4D10" w:rsidRPr="00B564CD">
        <w:rPr>
          <w:rFonts w:ascii="Times New Roman" w:hAnsi="Times New Roman" w:cs="Times New Roman"/>
          <w:sz w:val="24"/>
          <w:szCs w:val="24"/>
        </w:rPr>
        <w:t>8</w:t>
      </w:r>
      <w:r w:rsidR="004B2E00" w:rsidRPr="00B564CD">
        <w:rPr>
          <w:rFonts w:ascii="Times New Roman" w:hAnsi="Times New Roman" w:cs="Times New Roman"/>
          <w:sz w:val="24"/>
          <w:szCs w:val="24"/>
        </w:rPr>
        <w:t>(47354</w:t>
      </w:r>
      <w:r w:rsidRPr="00B564CD">
        <w:rPr>
          <w:rFonts w:ascii="Times New Roman" w:hAnsi="Times New Roman" w:cs="Times New Roman"/>
          <w:sz w:val="24"/>
          <w:szCs w:val="24"/>
        </w:rPr>
        <w:t xml:space="preserve">) </w:t>
      </w:r>
      <w:r w:rsidR="004B2E00" w:rsidRPr="00B564CD">
        <w:rPr>
          <w:rFonts w:ascii="Times New Roman" w:hAnsi="Times New Roman" w:cs="Times New Roman"/>
          <w:sz w:val="24"/>
          <w:szCs w:val="24"/>
        </w:rPr>
        <w:t>6-</w:t>
      </w:r>
      <w:r w:rsidR="005D4D10" w:rsidRPr="00B564CD">
        <w:rPr>
          <w:rFonts w:ascii="Times New Roman" w:hAnsi="Times New Roman" w:cs="Times New Roman"/>
          <w:sz w:val="24"/>
          <w:szCs w:val="24"/>
        </w:rPr>
        <w:t>06-72</w:t>
      </w:r>
      <w:r w:rsidR="008F37FC" w:rsidRPr="00B564CD">
        <w:rPr>
          <w:rFonts w:ascii="Times New Roman" w:hAnsi="Times New Roman" w:cs="Times New Roman"/>
          <w:sz w:val="24"/>
          <w:szCs w:val="24"/>
        </w:rPr>
        <w:t xml:space="preserve">, </w:t>
      </w:r>
      <w:r w:rsidR="008F37FC" w:rsidRPr="00B564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6A87" w:rsidRPr="00B564CD">
        <w:rPr>
          <w:rFonts w:ascii="Times New Roman" w:hAnsi="Times New Roman" w:cs="Times New Roman"/>
          <w:sz w:val="24"/>
          <w:szCs w:val="24"/>
        </w:rPr>
        <w:t>-</w:t>
      </w:r>
      <w:r w:rsidR="008C6A87" w:rsidRPr="00B564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C6A87" w:rsidRPr="00B564CD">
        <w:rPr>
          <w:rFonts w:ascii="Times New Roman" w:hAnsi="Times New Roman" w:cs="Times New Roman"/>
          <w:sz w:val="24"/>
          <w:szCs w:val="24"/>
        </w:rPr>
        <w:t>:</w:t>
      </w:r>
      <w:r w:rsidR="008C6A87" w:rsidRPr="00B564CD">
        <w:rPr>
          <w:sz w:val="24"/>
          <w:szCs w:val="24"/>
        </w:rPr>
        <w:t xml:space="preserve"> </w:t>
      </w:r>
      <w:r w:rsidR="005D4D10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5D4D10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5D4D10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bsk</w:t>
      </w:r>
      <w:proofErr w:type="spellEnd"/>
      <w:r w:rsidR="005D4D10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D4D10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vsu</w:t>
      </w:r>
      <w:proofErr w:type="spellEnd"/>
      <w:r w:rsidR="005D4D10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D4D10"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D4D10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43" w:rsidRPr="00B564CD" w:rsidRDefault="00326D43" w:rsidP="000330A7">
      <w:pPr>
        <w:pStyle w:val="Oaeno-iauiue"/>
        <w:ind w:left="0" w:right="0" w:firstLine="709"/>
        <w:jc w:val="left"/>
        <w:rPr>
          <w:b/>
          <w:spacing w:val="-4"/>
          <w:sz w:val="16"/>
          <w:szCs w:val="24"/>
          <w:lang w:val="ru-RU"/>
        </w:rPr>
      </w:pPr>
    </w:p>
    <w:p w:rsidR="00D2040E" w:rsidRDefault="00D2040E">
      <w:pP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b/>
          <w:spacing w:val="-4"/>
          <w:sz w:val="24"/>
          <w:szCs w:val="24"/>
        </w:rPr>
        <w:br w:type="page"/>
      </w:r>
    </w:p>
    <w:p w:rsidR="006C5B63" w:rsidRDefault="00D2040E" w:rsidP="00891480">
      <w:pPr>
        <w:pStyle w:val="Oaeno-iauiue"/>
        <w:ind w:left="0" w:right="0" w:firstLine="0"/>
        <w:rPr>
          <w:b/>
          <w:spacing w:val="-4"/>
          <w:sz w:val="24"/>
          <w:szCs w:val="24"/>
          <w:lang w:val="ru-RU"/>
        </w:rPr>
      </w:pPr>
      <w:r>
        <w:rPr>
          <w:b/>
          <w:spacing w:val="-4"/>
          <w:sz w:val="24"/>
          <w:szCs w:val="24"/>
          <w:lang w:val="ru-RU"/>
        </w:rPr>
        <w:lastRenderedPageBreak/>
        <w:t>Приложение</w:t>
      </w:r>
    </w:p>
    <w:p w:rsidR="00354188" w:rsidRPr="008F37FC" w:rsidRDefault="00354188" w:rsidP="00891480">
      <w:pPr>
        <w:pStyle w:val="Oaeno-iauiue"/>
        <w:ind w:left="0" w:right="0" w:firstLine="0"/>
        <w:rPr>
          <w:b/>
          <w:spacing w:val="-4"/>
          <w:sz w:val="24"/>
          <w:szCs w:val="24"/>
          <w:lang w:val="ru-RU"/>
        </w:rPr>
      </w:pPr>
      <w:r w:rsidRPr="008F37FC">
        <w:rPr>
          <w:b/>
          <w:spacing w:val="-4"/>
          <w:sz w:val="24"/>
          <w:szCs w:val="24"/>
          <w:lang w:val="ru-RU"/>
        </w:rPr>
        <w:t>Т</w:t>
      </w:r>
      <w:r w:rsidR="00622790" w:rsidRPr="008F37FC">
        <w:rPr>
          <w:b/>
          <w:spacing w:val="-4"/>
          <w:sz w:val="24"/>
          <w:szCs w:val="24"/>
          <w:lang w:val="ru-RU"/>
        </w:rPr>
        <w:t>ребования к оформлению материалов</w:t>
      </w:r>
      <w:r w:rsidR="006C5B63">
        <w:rPr>
          <w:b/>
          <w:spacing w:val="-4"/>
          <w:sz w:val="24"/>
          <w:szCs w:val="24"/>
          <w:lang w:val="ru-RU"/>
        </w:rPr>
        <w:t xml:space="preserve"> для публикации</w:t>
      </w:r>
    </w:p>
    <w:p w:rsidR="00891480" w:rsidRDefault="00891480" w:rsidP="0041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660" w:rsidRPr="008F37FC" w:rsidRDefault="000E6660" w:rsidP="00411289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8F37FC">
        <w:rPr>
          <w:rFonts w:ascii="Times New Roman" w:hAnsi="Times New Roman" w:cs="Times New Roman"/>
          <w:sz w:val="24"/>
          <w:szCs w:val="24"/>
        </w:rPr>
        <w:t xml:space="preserve">Название файла с </w:t>
      </w:r>
      <w:r w:rsidR="006C5B63">
        <w:rPr>
          <w:rFonts w:ascii="Times New Roman" w:hAnsi="Times New Roman" w:cs="Times New Roman"/>
          <w:sz w:val="24"/>
          <w:szCs w:val="24"/>
        </w:rPr>
        <w:t>материалами</w:t>
      </w:r>
      <w:r w:rsidRPr="008F37FC">
        <w:rPr>
          <w:rFonts w:ascii="Times New Roman" w:hAnsi="Times New Roman" w:cs="Times New Roman"/>
          <w:sz w:val="24"/>
          <w:szCs w:val="24"/>
        </w:rPr>
        <w:t xml:space="preserve"> должно включать фамилию первого автора и слово «</w:t>
      </w:r>
      <w:r w:rsidR="006C5B63">
        <w:rPr>
          <w:rFonts w:ascii="Times New Roman" w:hAnsi="Times New Roman" w:cs="Times New Roman"/>
          <w:sz w:val="24"/>
          <w:szCs w:val="24"/>
        </w:rPr>
        <w:t>статья</w:t>
      </w:r>
      <w:r w:rsidRPr="008F37FC">
        <w:rPr>
          <w:rFonts w:ascii="Times New Roman" w:hAnsi="Times New Roman" w:cs="Times New Roman"/>
          <w:sz w:val="24"/>
          <w:szCs w:val="24"/>
        </w:rPr>
        <w:t>», например</w:t>
      </w:r>
      <w:r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«</w:t>
      </w:r>
      <w:proofErr w:type="spellStart"/>
      <w:r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Иванов</w:t>
      </w:r>
      <w:r w:rsidR="00B56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</w:t>
      </w:r>
      <w:r w:rsidR="006C5B63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статья</w:t>
      </w:r>
      <w:proofErr w:type="spellEnd"/>
      <w:r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  <w:r w:rsidR="00411289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Объем статьи –</w:t>
      </w:r>
      <w:r w:rsidR="00614675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95DE8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4-8</w:t>
      </w:r>
      <w:r w:rsidR="00411289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страниц формата А</w:t>
      </w:r>
      <w:proofErr w:type="gramStart"/>
      <w:r w:rsidR="00411289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proofErr w:type="gramEnd"/>
      <w:r w:rsidR="00411289" w:rsidRPr="004112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Редакция осуществляет проверку поступающих материалов на предмет наличия в них фрагментов заимствований при помощи системы «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Антиплагиат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и иными доступными сп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собами. Статьи принимаются к публикации при итоговой оценке оригинальности не м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нее</w:t>
      </w:r>
      <w:r w:rsidR="00B564CD">
        <w:t> 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50%.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Материалы, не удовлетворяющие требованиям к оформлению, не рассматриваются. Редакционная коллегия имеет право отклонить статьи реферативного характера</w:t>
      </w:r>
      <w:r w:rsidR="008640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Статьи публикуются в авторской редакции.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Структура статьи: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УДК;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название статьи;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инициалы и фамилия автора (соавторов);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место работы автора (соавторов);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электронной почты автора (соавторов);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аннотация: отражает содержание статьи (проблематика, методы исследования, резул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таты), не более 500 знаков;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ключевые слова: не более 7 ключевых слов или словосочетаний, разделяемых точкой с запятой;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кст ст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атьи;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список литературы</w:t>
      </w:r>
      <w:r w:rsidR="000E1C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тексте допускаются рисунки. Рисунки следует выполнять в формате *.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jpg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*.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bmp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в редакторе MS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Word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Изображения должны быть чёткими</w:t>
      </w:r>
      <w:r w:rsidR="00B56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Рисунки должны быть вставлены в текст (режим обтекания «в тексте»), располагаться на отдельной строке (выравнивание — по центру, без отступа первой строки). 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Номер и название рисунка (например, «Рис. 1.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Назв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ние») указывается под рисунком (размер шрифта — 12, выравнивание — по центру, без о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ступа первой строки). </w:t>
      </w:r>
      <w:proofErr w:type="gramEnd"/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Формулы (как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выключные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— располагающиеся на отдельной строке, — так и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внутр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текстовые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), должны быть набраны в редакторе формул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Microsoft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Equation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MathType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Не допускается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набор формул в текстовом режиме с использованием таблицы символов.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Допустимые выделения — курсив, полужирный.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Следует отличать дефис и тире.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Следует использовать кавычки типа «ёлочки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(«»).</w:t>
      </w:r>
      <w:proofErr w:type="gramEnd"/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Следует использовать букву «ё».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Библиографические источники нумеруются в порядке упоминания в тексте</w:t>
      </w:r>
      <w:r w:rsidR="00B56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тексте ссылки на включенные в список литературы источники приводятся в квадратных скобках, например: [1], [3, 5], [2, с.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 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15]. 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Не допускается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использование нумерации страниц, разрывов страниц, автоматических переносов, а также разреженного или уплотненного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межбуквенного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интервала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Не допускаются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пустые строки между абзацами.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Не допускается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использование страниц с альбомной ориентацией.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Технические требования к оформлению статей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 материалы должны быть представлены в электронном виде. Формат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файла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— M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crosoft Word (*.doc, *.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docx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).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Допустимы другие форматы файла (*.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odt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*.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rtf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при строгом сл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довании правилам оформления.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Статья должна по возможности содержать целое число страниц. 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Параметры текстового редактора: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размер страницы: А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(210×297 мм);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поля: верхнее, нижнее — 20 мм, левое, правое — 30 мм;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ориентация страниц: книжная;</w:t>
      </w:r>
    </w:p>
    <w:p w:rsidR="00195DE8" w:rsidRPr="006F2A7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шрифт</w:t>
      </w:r>
      <w:r w:rsidRPr="006F2A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гарнитура</w:t>
      </w:r>
      <w:r w:rsidRPr="006F2A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):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Times</w:t>
      </w:r>
      <w:r w:rsidRPr="006F2A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</w:t>
      </w:r>
      <w:r w:rsidRPr="006F2A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Roman</w:t>
      </w:r>
      <w:r w:rsidRPr="006F2A7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размер шрифта (кегль) основного текста: 14;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отступ первой строки основного теста: 1,25 см;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межстрочный интервал: одинарный;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интервал перед и после абзаца для основного текста: 0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выравнивание основного теста: по ширине.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Порядок оформления статьи (каждый пункт — с новой строки)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Индекс УДК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(для определения индекса можно воспользоваться справочником: </w:t>
      </w:r>
      <w:hyperlink r:id="rId7" w:history="1">
        <w:r w:rsidRPr="00195DE8">
          <w:rPr>
            <w:rStyle w:val="a4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http://teacode.com/online/udc/</w:t>
        </w:r>
      </w:hyperlink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Размер шрифта 12, выравнивание по левому краю, без отступа первой строки. 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Название статьи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прописными (заглавными) буквами. Шрифт полужирный, ра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мер шрифта 14, выравнивание по центру, интервал перед абзацем 12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интервал после абз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ца 6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без отступа первой строки.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Инициалы и фамилия автора (соавторов)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строчными буквами (инициалы должны отделяться друг от друга и от фамилии неразрывным пробелом (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ctrl+shift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+«пробел»).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Шрифт полужирный, размер шрифта 14, выравнивание по центру, интервал после абзаца 6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без о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ступа первой строки.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Организация — место работы автора (соавторов)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(допускаются сокращения, например: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Борисоглебский филиал ФГБОУ ВПО «ВГУ»), если все соавторы работают в о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ной организации, её название указывается один раз.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Шрифт курсивный, размер шрифта 12, выравнивание по центру, без отступа первой строки.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Адрес электронной почты автора (соавторов)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В начале строки слово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«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:», затем адрес, если авторов несколько — адреса перечисляются через запятую. Оформление — аналогично сведениям об организации.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Аннотация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(объёмом не более 500 символов). Размер шрифта 12, интервал перед абзацем 12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интервал после абзаца 6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отступ справа и слева по 1,25 см, без отступа пе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вой строки.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Ключевые слова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(не более 7 слов или словосочетаний через точку с запятой). В начале строки слова «Ключевые слова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:»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полужирным шрифтом. Параметры оформления — аналогично аннотации</w:t>
      </w:r>
      <w:r w:rsidR="00B56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Те</w:t>
      </w:r>
      <w:proofErr w:type="gramStart"/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кст ст</w:t>
      </w:r>
      <w:proofErr w:type="gramEnd"/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атьи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Параметры оформления — в соответствии с требованиями, пер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численными в разделе «Параметры редактора». 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Список литературы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На отдельной строке слова «Список литературы» (полужи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ный шрифт, размер шрифта 14, отступ перед абзацем 12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С новой строки — нумерованный библиографический список (размер шрифта 12, без отступа первой строк</w:t>
      </w:r>
      <w:r w:rsidR="00B56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и).</w:t>
      </w:r>
    </w:p>
    <w:p w:rsidR="00195DE8" w:rsidRPr="00195DE8" w:rsidRDefault="00195DE8" w:rsidP="00144DF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Подробные сведения об авторах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(фамилия имя и отчество авторов полностью; учёная степень, звание, должность каждого автора; место работы каждого полностью (напр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мер, ФГБОУ </w:t>
      </w:r>
      <w:proofErr w:type="gram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</w:t>
      </w:r>
      <w:proofErr w:type="gram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«Воронежский государственный университет»); местожительство каждого автора (город)). Размер шрифта 14, отступ перед абзацем 12 </w:t>
      </w:r>
      <w:proofErr w:type="spellStart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без отступа первой строки.</w:t>
      </w:r>
    </w:p>
    <w:p w:rsidR="00195DE8" w:rsidRPr="00195DE8" w:rsidRDefault="00195DE8" w:rsidP="00195DE8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5D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B554D9" w:rsidRDefault="00B554D9" w:rsidP="00B5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статьи</w:t>
      </w:r>
    </w:p>
    <w:p w:rsidR="00B554D9" w:rsidRPr="00B554D9" w:rsidRDefault="00B554D9" w:rsidP="00B5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54D9">
        <w:rPr>
          <w:rFonts w:ascii="Times New Roman" w:eastAsia="Times New Roman" w:hAnsi="Times New Roman" w:cs="Times New Roman"/>
          <w:sz w:val="24"/>
          <w:szCs w:val="28"/>
          <w:lang w:eastAsia="ru-RU"/>
        </w:rPr>
        <w:t>УДК 621.81</w:t>
      </w:r>
    </w:p>
    <w:p w:rsidR="00B554D9" w:rsidRPr="00B564CD" w:rsidRDefault="00B554D9" w:rsidP="00B554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НАЗВАНИЕ СТАТЬИ</w:t>
      </w:r>
    </w:p>
    <w:p w:rsidR="00B554D9" w:rsidRPr="00B564CD" w:rsidRDefault="00B554D9" w:rsidP="00B554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 И.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 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Иванов, П. П.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 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Петров</w:t>
      </w:r>
    </w:p>
    <w:p w:rsidR="00B554D9" w:rsidRPr="00B564CD" w:rsidRDefault="00B554D9" w:rsidP="00B554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ФГБОУ ВО «ВГУ», Борисоглебский филиал ФГБОУ ВО «ВГУ»</w:t>
      </w:r>
    </w:p>
    <w:p w:rsidR="00B554D9" w:rsidRPr="00B564CD" w:rsidRDefault="00B554D9" w:rsidP="00B554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B564C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</w:t>
      </w:r>
      <w:proofErr w:type="gramEnd"/>
      <w:r w:rsidRPr="00B564C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 ivanov@bsk.vsu.ru, petrov@vsu.ru</w:t>
      </w:r>
    </w:p>
    <w:p w:rsidR="00B554D9" w:rsidRPr="00B564CD" w:rsidRDefault="00B554D9" w:rsidP="00B554D9">
      <w:pPr>
        <w:spacing w:before="240" w:after="1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аннотации, текст аннотации, текст аннотации, текст аннотации, текст аннотации, текст аннотации, текст аннотации, текст аннотации, текст анн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текст аннотации, текст аннотации, текст аннотации, текст аннотации, текст аннотации, текст аннотации, текст аннотации, текст аннотации, текст аннотации, текст аннотации, текст аннотации, текст аннотации, текст анн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текст аннотации.</w:t>
      </w:r>
      <w:proofErr w:type="gramEnd"/>
    </w:p>
    <w:p w:rsidR="00B554D9" w:rsidRPr="00B564CD" w:rsidRDefault="00B554D9" w:rsidP="00B554D9">
      <w:pPr>
        <w:spacing w:before="120" w:after="24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ключевое слово; ключевое слово; ключевое слово; кл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чевое слово; ключевое слово.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ст</w:t>
      </w:r>
      <w:proofErr w:type="gram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должен быть представлен в файле в формате </w:t>
      </w:r>
      <w:r w:rsidRPr="00B564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Microsoft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64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Word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(*.</w:t>
      </w:r>
      <w:r w:rsidRPr="00B564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doc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, *.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docx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). Имя файла должно состоять из фами</w:t>
      </w:r>
      <w:r w:rsid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лии первого автора статьи, 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например: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</w:t>
      </w:r>
      <w:r w:rsid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_статья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564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doc</w:t>
      </w:r>
      <w:r w:rsid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названии файла не должно быть инициалов автора и других символов! Статья должна содержать по возмо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 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целое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число страниц. 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Поля: верхнее и нижнее — 2 см, левое и правое — 3 см. Шрифт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TimesNew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Roman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размер шрифта основного текста — 14, межстрочный интервал — одинарный, выравнивание — по ширине, отступ «красной» строки для основного текста — 1,25 см. Изменение отступов и/или межстрочных интервалов категорически 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запрещается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proofErr w:type="gramEnd"/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Библиографические источники нумеруются в порядке упоминания в тексте. Ссылки в тексте указываются в квадратных скобках, например: 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REF _Ref414631202 \r \h </w:instrText>
      </w:r>
      <w:r w:rsidR="00891480"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\* MERGEFORMAT </w:instrTex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0F47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Ошибка!</w:t>
      </w:r>
      <w:proofErr w:type="gramEnd"/>
      <w:r w:rsidR="000F47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="000F47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Источник ссылки не найден.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].</w:t>
      </w:r>
      <w:proofErr w:type="gramEnd"/>
    </w:p>
    <w:p w:rsidR="00B554D9" w:rsidRPr="00B564CD" w:rsidRDefault="00B554D9" w:rsidP="00B5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position w:val="-28"/>
          <w:sz w:val="28"/>
          <w:szCs w:val="24"/>
          <w:lang w:eastAsia="ru-RU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33.8pt" o:ole="">
            <v:imagedata r:id="rId8" o:title=""/>
          </v:shape>
          <o:OLEObject Type="Embed" ProgID="Equation.3" ShapeID="_x0000_i1025" DrawAspect="Content" ObjectID="_1646815958" r:id="rId9"/>
        </w:objec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Формулы (как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выключные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располагающиеся на отдельной стр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ке, — так и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внутритекстовые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B564CD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100" w:dyaOrig="340">
          <v:shape id="_x0000_i1026" type="#_x0000_t75" style="width:53.85pt;height:18.15pt" o:ole="">
            <v:imagedata r:id="rId10" o:title=""/>
          </v:shape>
          <o:OLEObject Type="Embed" ProgID="Equation.3" ShapeID="_x0000_i1026" DrawAspect="Content" ObjectID="_1646815959" r:id="rId11"/>
        </w:objec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gram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должны быть набраны в редакторе формул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Equation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MathType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допускается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набор формул в текстовом режиме с использованием таблицы символов!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допускается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нумерации страниц, разрывов страниц, автоматических переносов, а также разреженного или уплотненного </w:t>
      </w:r>
      <w:proofErr w:type="spell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межбу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венного</w:t>
      </w:r>
      <w:proofErr w:type="spell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интервала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допускаются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пустые строки между абзацами.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допускается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страниц с альбомной ориентацией.</w:t>
      </w:r>
    </w:p>
    <w:p w:rsidR="00B554D9" w:rsidRPr="00B554D9" w:rsidRDefault="00B554D9" w:rsidP="00B554D9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554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189008" wp14:editId="115A78D9">
            <wp:extent cx="2419442" cy="1876301"/>
            <wp:effectExtent l="0" t="0" r="0" b="0"/>
            <wp:docPr id="2" name="Рисунок 2" descr="C:\Users\ScienceDept\OneDrive\Документы\Научный отдел\Документы\Научная сессия\2015\Сборники\Требования - примеры\img\Matlab_plot_sinc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enceDept\OneDrive\Документы\Научный отдел\Документы\Научная сессия\2015\Сборники\Требования - примеры\img\Matlab_plot_sinc_b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78" cy="187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D9" w:rsidRPr="00B554D9" w:rsidRDefault="00B554D9" w:rsidP="00B554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 1. Пример рисунка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тексте допускаются рисунки. Иллюстрации должны быть вставлены непосредственно в файл (не ссылкой), режим обтекания — «в тексте», и должны располагаться на отдельной строке (выравнивание — по центру, без отступа первой строки). Размер шрифта подрисуночной подписи — 12 пун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тов.</w:t>
      </w:r>
    </w:p>
    <w:p w:rsidR="00B554D9" w:rsidRPr="00B564CD" w:rsidRDefault="00B554D9" w:rsidP="00B5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включать в конец текста статьи ссылки на источники ф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нансирования.</w:t>
      </w:r>
    </w:p>
    <w:p w:rsidR="00B554D9" w:rsidRPr="00B564CD" w:rsidRDefault="00B554D9" w:rsidP="00B554D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Список литературы </w:t>
      </w:r>
    </w:p>
    <w:p w:rsidR="00B564CD" w:rsidRPr="00B564CD" w:rsidRDefault="00B564CD" w:rsidP="00B564CD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 Н. Алгоритмы и структуры данных / Н. Вирт; пер. с англ. Д. Б. 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Подшиваловой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Перербург</w:t>
      </w:r>
      <w:proofErr w:type="spellEnd"/>
      <w:proofErr w:type="gram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Диалект, 2001. – 352 с.</w:t>
      </w:r>
    </w:p>
    <w:p w:rsidR="00B564CD" w:rsidRPr="00B564CD" w:rsidRDefault="00B564CD" w:rsidP="00B564CD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Дарахвелидзе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Г. Программирование в </w:t>
      </w:r>
      <w:r w:rsidRPr="00B56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Delphi 5 /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П. Г. 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Дарахвелидзе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Е. П. Макаров, О. А. Котенок. – Санкт-Петербург</w:t>
      </w:r>
      <w:proofErr w:type="gram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БХВ – Санкт-Петербург, 2000. – 784 с.</w:t>
      </w:r>
    </w:p>
    <w:p w:rsidR="00B554D9" w:rsidRPr="00B564CD" w:rsidRDefault="00B554D9" w:rsidP="00B564CD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Т. В. К логике социальных наук / Т. В. </w:t>
      </w:r>
      <w:proofErr w:type="spellStart"/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философии. 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1992. 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№10. 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76–86.</w:t>
      </w:r>
    </w:p>
    <w:p w:rsidR="00B554D9" w:rsidRPr="00B564CD" w:rsidRDefault="00B554D9" w:rsidP="00B564CD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Литчфорд</w:t>
      </w:r>
      <w:proofErr w:type="spellEnd"/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 У. С Белой Армией по Сибири 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/ Е. У. </w:t>
      </w:r>
      <w:proofErr w:type="spellStart"/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Литчфорд</w:t>
      </w:r>
      <w:proofErr w:type="spellEnd"/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Восточный фронт А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 Генерала А. В. Колчака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http://east-front.narod.ru/memo/latchford.htm (дата о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 2</w:t>
      </w:r>
      <w:r w:rsidR="00B564CD"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0.02.2020</w:t>
      </w:r>
      <w:r w:rsidRPr="00B564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54D9" w:rsidRPr="00B564CD" w:rsidRDefault="00B554D9" w:rsidP="00B55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 Иван Иванович, профессор, д-р филос. наук, профессор кафедры ф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лософии ФГБОУ 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«Воронежский государственный университет», г. Вор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неж </w:t>
      </w:r>
    </w:p>
    <w:p w:rsidR="00DB50B5" w:rsidRPr="00B564CD" w:rsidRDefault="00B554D9" w:rsidP="00A76C2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 Пётр Петрович, доцент, канд. пед. наук, доцент кафедры педагогики Борисоглебского филиала ФГБОУ </w:t>
      </w:r>
      <w:proofErr w:type="gramStart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«Воронежский государственный ун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564C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верситет», г. Борисоглебск</w:t>
      </w:r>
    </w:p>
    <w:sectPr w:rsidR="00DB50B5" w:rsidRPr="00B564CD" w:rsidSect="008F37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BB8"/>
    <w:multiLevelType w:val="hybridMultilevel"/>
    <w:tmpl w:val="335A750A"/>
    <w:lvl w:ilvl="0" w:tplc="9482E230">
      <w:numFmt w:val="bullet"/>
      <w:lvlText w:val="ˉ"/>
      <w:lvlJc w:val="left"/>
      <w:pPr>
        <w:tabs>
          <w:tab w:val="num" w:pos="1429"/>
        </w:tabs>
        <w:ind w:left="1429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C56363"/>
    <w:multiLevelType w:val="hybridMultilevel"/>
    <w:tmpl w:val="2310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1728"/>
    <w:multiLevelType w:val="hybridMultilevel"/>
    <w:tmpl w:val="171A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034D00"/>
    <w:multiLevelType w:val="hybridMultilevel"/>
    <w:tmpl w:val="615A3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081124"/>
    <w:multiLevelType w:val="hybridMultilevel"/>
    <w:tmpl w:val="68D8B49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2C6D1498"/>
    <w:multiLevelType w:val="hybridMultilevel"/>
    <w:tmpl w:val="5F001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4964E9"/>
    <w:multiLevelType w:val="hybridMultilevel"/>
    <w:tmpl w:val="6F3CD540"/>
    <w:lvl w:ilvl="0" w:tplc="B588A7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8C66B87"/>
    <w:multiLevelType w:val="hybridMultilevel"/>
    <w:tmpl w:val="E2266E5A"/>
    <w:lvl w:ilvl="0" w:tplc="A46A0B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D350D9"/>
    <w:multiLevelType w:val="hybridMultilevel"/>
    <w:tmpl w:val="C4603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0"/>
    <w:rsid w:val="00011065"/>
    <w:rsid w:val="000134B8"/>
    <w:rsid w:val="00013D38"/>
    <w:rsid w:val="00016833"/>
    <w:rsid w:val="00016977"/>
    <w:rsid w:val="00017925"/>
    <w:rsid w:val="00026A8D"/>
    <w:rsid w:val="00032A1C"/>
    <w:rsid w:val="000330A7"/>
    <w:rsid w:val="00033BBE"/>
    <w:rsid w:val="00035313"/>
    <w:rsid w:val="0005637C"/>
    <w:rsid w:val="000769A9"/>
    <w:rsid w:val="000839E7"/>
    <w:rsid w:val="000917A1"/>
    <w:rsid w:val="000A4419"/>
    <w:rsid w:val="000A5C4A"/>
    <w:rsid w:val="000B4143"/>
    <w:rsid w:val="000B57C0"/>
    <w:rsid w:val="000C3E0E"/>
    <w:rsid w:val="000D7C5F"/>
    <w:rsid w:val="000E1C62"/>
    <w:rsid w:val="000E3261"/>
    <w:rsid w:val="000E6660"/>
    <w:rsid w:val="000F38FD"/>
    <w:rsid w:val="000F3C8C"/>
    <w:rsid w:val="000F4756"/>
    <w:rsid w:val="000F5668"/>
    <w:rsid w:val="000F74AC"/>
    <w:rsid w:val="00100302"/>
    <w:rsid w:val="00106828"/>
    <w:rsid w:val="00111E1B"/>
    <w:rsid w:val="001214BA"/>
    <w:rsid w:val="0013464A"/>
    <w:rsid w:val="001355B3"/>
    <w:rsid w:val="001420D6"/>
    <w:rsid w:val="00144BA2"/>
    <w:rsid w:val="00144DF3"/>
    <w:rsid w:val="0016054A"/>
    <w:rsid w:val="0018366B"/>
    <w:rsid w:val="001873CD"/>
    <w:rsid w:val="001905F5"/>
    <w:rsid w:val="0019266E"/>
    <w:rsid w:val="00195BEA"/>
    <w:rsid w:val="00195DE8"/>
    <w:rsid w:val="001A28AD"/>
    <w:rsid w:val="001A43C4"/>
    <w:rsid w:val="001D1DB2"/>
    <w:rsid w:val="001E5B2D"/>
    <w:rsid w:val="001F70A1"/>
    <w:rsid w:val="002061D9"/>
    <w:rsid w:val="00207B56"/>
    <w:rsid w:val="00212F85"/>
    <w:rsid w:val="00240DC7"/>
    <w:rsid w:val="00265C60"/>
    <w:rsid w:val="0027106D"/>
    <w:rsid w:val="00274400"/>
    <w:rsid w:val="002818B9"/>
    <w:rsid w:val="002A6A37"/>
    <w:rsid w:val="002B5A88"/>
    <w:rsid w:val="002E0C59"/>
    <w:rsid w:val="002E130F"/>
    <w:rsid w:val="002E66F3"/>
    <w:rsid w:val="002F4215"/>
    <w:rsid w:val="003132DA"/>
    <w:rsid w:val="003224DF"/>
    <w:rsid w:val="00326C3F"/>
    <w:rsid w:val="00326D43"/>
    <w:rsid w:val="0034093E"/>
    <w:rsid w:val="00352982"/>
    <w:rsid w:val="00354188"/>
    <w:rsid w:val="003571B2"/>
    <w:rsid w:val="003709AD"/>
    <w:rsid w:val="00372714"/>
    <w:rsid w:val="00375967"/>
    <w:rsid w:val="00384983"/>
    <w:rsid w:val="003A3AE3"/>
    <w:rsid w:val="003B7D47"/>
    <w:rsid w:val="003D4FEE"/>
    <w:rsid w:val="003E3C4D"/>
    <w:rsid w:val="00401A86"/>
    <w:rsid w:val="0040382F"/>
    <w:rsid w:val="00411289"/>
    <w:rsid w:val="00417190"/>
    <w:rsid w:val="0044154B"/>
    <w:rsid w:val="004478F4"/>
    <w:rsid w:val="00452B5D"/>
    <w:rsid w:val="00457873"/>
    <w:rsid w:val="004612CE"/>
    <w:rsid w:val="00483542"/>
    <w:rsid w:val="004841BE"/>
    <w:rsid w:val="0048701E"/>
    <w:rsid w:val="00493FCF"/>
    <w:rsid w:val="00495AF5"/>
    <w:rsid w:val="004A184D"/>
    <w:rsid w:val="004A1C72"/>
    <w:rsid w:val="004B2E00"/>
    <w:rsid w:val="004C2108"/>
    <w:rsid w:val="004C3758"/>
    <w:rsid w:val="004C7116"/>
    <w:rsid w:val="004C7B34"/>
    <w:rsid w:val="004D1721"/>
    <w:rsid w:val="004D220B"/>
    <w:rsid w:val="004D7AF1"/>
    <w:rsid w:val="004E092F"/>
    <w:rsid w:val="004E5D12"/>
    <w:rsid w:val="004F4A2B"/>
    <w:rsid w:val="004F60B3"/>
    <w:rsid w:val="005217CE"/>
    <w:rsid w:val="0052530E"/>
    <w:rsid w:val="005339A2"/>
    <w:rsid w:val="005366AD"/>
    <w:rsid w:val="00540562"/>
    <w:rsid w:val="00551AA2"/>
    <w:rsid w:val="00555BAD"/>
    <w:rsid w:val="005622D6"/>
    <w:rsid w:val="005757F9"/>
    <w:rsid w:val="0057760A"/>
    <w:rsid w:val="00577683"/>
    <w:rsid w:val="00582BE1"/>
    <w:rsid w:val="005918EC"/>
    <w:rsid w:val="00595BCD"/>
    <w:rsid w:val="005B643E"/>
    <w:rsid w:val="005D4D10"/>
    <w:rsid w:val="005D71A8"/>
    <w:rsid w:val="005D72BB"/>
    <w:rsid w:val="005E5186"/>
    <w:rsid w:val="005F5EB2"/>
    <w:rsid w:val="005F7E46"/>
    <w:rsid w:val="00605C24"/>
    <w:rsid w:val="00611C39"/>
    <w:rsid w:val="00614675"/>
    <w:rsid w:val="00615784"/>
    <w:rsid w:val="00616FEB"/>
    <w:rsid w:val="00622790"/>
    <w:rsid w:val="0064312A"/>
    <w:rsid w:val="00643A08"/>
    <w:rsid w:val="006541BC"/>
    <w:rsid w:val="00670E77"/>
    <w:rsid w:val="00673151"/>
    <w:rsid w:val="00673D05"/>
    <w:rsid w:val="00674173"/>
    <w:rsid w:val="00674D6D"/>
    <w:rsid w:val="006873D0"/>
    <w:rsid w:val="006919D7"/>
    <w:rsid w:val="006A4C43"/>
    <w:rsid w:val="006B277E"/>
    <w:rsid w:val="006B4EEF"/>
    <w:rsid w:val="006C5B63"/>
    <w:rsid w:val="006D3D15"/>
    <w:rsid w:val="006F2A78"/>
    <w:rsid w:val="00710F28"/>
    <w:rsid w:val="00727AA1"/>
    <w:rsid w:val="0073088B"/>
    <w:rsid w:val="0074362A"/>
    <w:rsid w:val="00756298"/>
    <w:rsid w:val="00762C2F"/>
    <w:rsid w:val="007666F2"/>
    <w:rsid w:val="00766BC3"/>
    <w:rsid w:val="00773D99"/>
    <w:rsid w:val="00776721"/>
    <w:rsid w:val="00780FEC"/>
    <w:rsid w:val="00783C86"/>
    <w:rsid w:val="00793256"/>
    <w:rsid w:val="0079563A"/>
    <w:rsid w:val="00795F5E"/>
    <w:rsid w:val="007B595F"/>
    <w:rsid w:val="007C5346"/>
    <w:rsid w:val="007E1B74"/>
    <w:rsid w:val="007E326C"/>
    <w:rsid w:val="007E348C"/>
    <w:rsid w:val="007E4CED"/>
    <w:rsid w:val="007F16FD"/>
    <w:rsid w:val="007F3BBC"/>
    <w:rsid w:val="007F400B"/>
    <w:rsid w:val="007F71F3"/>
    <w:rsid w:val="00821B7A"/>
    <w:rsid w:val="00821F36"/>
    <w:rsid w:val="00821FF9"/>
    <w:rsid w:val="00822176"/>
    <w:rsid w:val="008271EF"/>
    <w:rsid w:val="0083098E"/>
    <w:rsid w:val="00837BDB"/>
    <w:rsid w:val="00842DC3"/>
    <w:rsid w:val="00847667"/>
    <w:rsid w:val="00851016"/>
    <w:rsid w:val="00864058"/>
    <w:rsid w:val="00872795"/>
    <w:rsid w:val="00877079"/>
    <w:rsid w:val="0088437E"/>
    <w:rsid w:val="00891480"/>
    <w:rsid w:val="008B7ABB"/>
    <w:rsid w:val="008B7B5C"/>
    <w:rsid w:val="008C6A87"/>
    <w:rsid w:val="008C7051"/>
    <w:rsid w:val="008C7F34"/>
    <w:rsid w:val="008D2665"/>
    <w:rsid w:val="008D2CDA"/>
    <w:rsid w:val="008D717C"/>
    <w:rsid w:val="008D7795"/>
    <w:rsid w:val="008F37FC"/>
    <w:rsid w:val="0090075E"/>
    <w:rsid w:val="00904D35"/>
    <w:rsid w:val="0092603B"/>
    <w:rsid w:val="009401E0"/>
    <w:rsid w:val="00940CD5"/>
    <w:rsid w:val="009420BA"/>
    <w:rsid w:val="009456CF"/>
    <w:rsid w:val="009471C4"/>
    <w:rsid w:val="00961B5E"/>
    <w:rsid w:val="009715DC"/>
    <w:rsid w:val="009725C6"/>
    <w:rsid w:val="009819E6"/>
    <w:rsid w:val="009840BA"/>
    <w:rsid w:val="00984D17"/>
    <w:rsid w:val="0098584A"/>
    <w:rsid w:val="009923F4"/>
    <w:rsid w:val="009A6E9F"/>
    <w:rsid w:val="009C198A"/>
    <w:rsid w:val="009C4BF0"/>
    <w:rsid w:val="009D2FF9"/>
    <w:rsid w:val="009E5081"/>
    <w:rsid w:val="009E6424"/>
    <w:rsid w:val="009F5F9C"/>
    <w:rsid w:val="00A04282"/>
    <w:rsid w:val="00A1516B"/>
    <w:rsid w:val="00A267B9"/>
    <w:rsid w:val="00A60E0C"/>
    <w:rsid w:val="00A76C20"/>
    <w:rsid w:val="00A84E0A"/>
    <w:rsid w:val="00A937C8"/>
    <w:rsid w:val="00A93A7C"/>
    <w:rsid w:val="00AA5BF5"/>
    <w:rsid w:val="00AA7498"/>
    <w:rsid w:val="00AB0CC2"/>
    <w:rsid w:val="00AC4DEE"/>
    <w:rsid w:val="00AD253A"/>
    <w:rsid w:val="00AD55B3"/>
    <w:rsid w:val="00AD69B4"/>
    <w:rsid w:val="00AE28F8"/>
    <w:rsid w:val="00AE38DE"/>
    <w:rsid w:val="00AE4F03"/>
    <w:rsid w:val="00AF6CD0"/>
    <w:rsid w:val="00B00D98"/>
    <w:rsid w:val="00B05F91"/>
    <w:rsid w:val="00B14018"/>
    <w:rsid w:val="00B15008"/>
    <w:rsid w:val="00B2443E"/>
    <w:rsid w:val="00B27BE8"/>
    <w:rsid w:val="00B369AA"/>
    <w:rsid w:val="00B46109"/>
    <w:rsid w:val="00B46D10"/>
    <w:rsid w:val="00B54CF7"/>
    <w:rsid w:val="00B554D9"/>
    <w:rsid w:val="00B564CD"/>
    <w:rsid w:val="00B77214"/>
    <w:rsid w:val="00B7791D"/>
    <w:rsid w:val="00B8096B"/>
    <w:rsid w:val="00B80A65"/>
    <w:rsid w:val="00B87D9B"/>
    <w:rsid w:val="00B90F35"/>
    <w:rsid w:val="00BA09D1"/>
    <w:rsid w:val="00BA2A16"/>
    <w:rsid w:val="00BA53C1"/>
    <w:rsid w:val="00BC07A0"/>
    <w:rsid w:val="00BC4054"/>
    <w:rsid w:val="00BC7E13"/>
    <w:rsid w:val="00BD05BF"/>
    <w:rsid w:val="00BE2A53"/>
    <w:rsid w:val="00BE40B6"/>
    <w:rsid w:val="00C05CF8"/>
    <w:rsid w:val="00C066D0"/>
    <w:rsid w:val="00C12393"/>
    <w:rsid w:val="00C16B38"/>
    <w:rsid w:val="00C173D6"/>
    <w:rsid w:val="00C17FAD"/>
    <w:rsid w:val="00C21692"/>
    <w:rsid w:val="00C36967"/>
    <w:rsid w:val="00C51894"/>
    <w:rsid w:val="00C53ED3"/>
    <w:rsid w:val="00C609CA"/>
    <w:rsid w:val="00C711C1"/>
    <w:rsid w:val="00C74EC6"/>
    <w:rsid w:val="00C915B3"/>
    <w:rsid w:val="00C97E88"/>
    <w:rsid w:val="00CA1393"/>
    <w:rsid w:val="00CA22CE"/>
    <w:rsid w:val="00CB389C"/>
    <w:rsid w:val="00CB485E"/>
    <w:rsid w:val="00CC134D"/>
    <w:rsid w:val="00CC4D4F"/>
    <w:rsid w:val="00CC6BF5"/>
    <w:rsid w:val="00CC7582"/>
    <w:rsid w:val="00CD2BD2"/>
    <w:rsid w:val="00CD5C1A"/>
    <w:rsid w:val="00CD61A0"/>
    <w:rsid w:val="00CD6E51"/>
    <w:rsid w:val="00D02044"/>
    <w:rsid w:val="00D03415"/>
    <w:rsid w:val="00D06583"/>
    <w:rsid w:val="00D15D09"/>
    <w:rsid w:val="00D2040E"/>
    <w:rsid w:val="00D261C7"/>
    <w:rsid w:val="00D264AD"/>
    <w:rsid w:val="00D3142F"/>
    <w:rsid w:val="00D4138E"/>
    <w:rsid w:val="00D47970"/>
    <w:rsid w:val="00D50E24"/>
    <w:rsid w:val="00D52E3A"/>
    <w:rsid w:val="00D54026"/>
    <w:rsid w:val="00D5673C"/>
    <w:rsid w:val="00D61F04"/>
    <w:rsid w:val="00D65E12"/>
    <w:rsid w:val="00D6633B"/>
    <w:rsid w:val="00D77D48"/>
    <w:rsid w:val="00DA33A2"/>
    <w:rsid w:val="00DB0C4B"/>
    <w:rsid w:val="00DB50B5"/>
    <w:rsid w:val="00DF5685"/>
    <w:rsid w:val="00E118F8"/>
    <w:rsid w:val="00E1463A"/>
    <w:rsid w:val="00E17F14"/>
    <w:rsid w:val="00E25D91"/>
    <w:rsid w:val="00E26860"/>
    <w:rsid w:val="00E3725A"/>
    <w:rsid w:val="00E45807"/>
    <w:rsid w:val="00E51749"/>
    <w:rsid w:val="00E65CFC"/>
    <w:rsid w:val="00E71D76"/>
    <w:rsid w:val="00E81000"/>
    <w:rsid w:val="00E816BF"/>
    <w:rsid w:val="00E86F6F"/>
    <w:rsid w:val="00EA3415"/>
    <w:rsid w:val="00EB0418"/>
    <w:rsid w:val="00EB13FC"/>
    <w:rsid w:val="00EB365F"/>
    <w:rsid w:val="00EB63B2"/>
    <w:rsid w:val="00EB63D1"/>
    <w:rsid w:val="00EC1AD2"/>
    <w:rsid w:val="00EC439D"/>
    <w:rsid w:val="00EE0D35"/>
    <w:rsid w:val="00EE1954"/>
    <w:rsid w:val="00EE6271"/>
    <w:rsid w:val="00EF06B2"/>
    <w:rsid w:val="00F00974"/>
    <w:rsid w:val="00F20089"/>
    <w:rsid w:val="00F377E7"/>
    <w:rsid w:val="00F4123F"/>
    <w:rsid w:val="00FB0E34"/>
    <w:rsid w:val="00FB4CD1"/>
    <w:rsid w:val="00FC0CD9"/>
    <w:rsid w:val="00FD14CE"/>
    <w:rsid w:val="00FD2A34"/>
    <w:rsid w:val="00FE1162"/>
    <w:rsid w:val="00F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D"/>
  </w:style>
  <w:style w:type="paragraph" w:styleId="1">
    <w:name w:val="heading 1"/>
    <w:basedOn w:val="a"/>
    <w:next w:val="a"/>
    <w:link w:val="10"/>
    <w:qFormat/>
    <w:rsid w:val="00710F2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B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-iauiue">
    <w:name w:val="Oaeno - iau?iue"/>
    <w:basedOn w:val="a"/>
    <w:uiPriority w:val="99"/>
    <w:rsid w:val="003E3C4D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rsid w:val="003E3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C4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B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16833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b">
    <w:name w:val="Strong"/>
    <w:basedOn w:val="a0"/>
    <w:uiPriority w:val="22"/>
    <w:qFormat/>
    <w:rsid w:val="00493FCF"/>
    <w:rPr>
      <w:b/>
      <w:bCs/>
    </w:rPr>
  </w:style>
  <w:style w:type="character" w:customStyle="1" w:styleId="10">
    <w:name w:val="Заголовок 1 Знак"/>
    <w:basedOn w:val="a0"/>
    <w:link w:val="1"/>
    <w:rsid w:val="00710F2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FollowedHyperlink"/>
    <w:basedOn w:val="a0"/>
    <w:uiPriority w:val="99"/>
    <w:semiHidden/>
    <w:unhideWhenUsed/>
    <w:rsid w:val="00B564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9D"/>
  </w:style>
  <w:style w:type="paragraph" w:styleId="1">
    <w:name w:val="heading 1"/>
    <w:basedOn w:val="a"/>
    <w:next w:val="a"/>
    <w:link w:val="10"/>
    <w:qFormat/>
    <w:rsid w:val="00710F2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0B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-iauiue">
    <w:name w:val="Oaeno - iau?iue"/>
    <w:basedOn w:val="a"/>
    <w:uiPriority w:val="99"/>
    <w:rsid w:val="003E3C4D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endnote text"/>
    <w:basedOn w:val="a"/>
    <w:link w:val="a8"/>
    <w:uiPriority w:val="99"/>
    <w:semiHidden/>
    <w:rsid w:val="003E3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3C4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BA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016833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ab">
    <w:name w:val="Strong"/>
    <w:basedOn w:val="a0"/>
    <w:uiPriority w:val="22"/>
    <w:qFormat/>
    <w:rsid w:val="00493FCF"/>
    <w:rPr>
      <w:b/>
      <w:bCs/>
    </w:rPr>
  </w:style>
  <w:style w:type="character" w:customStyle="1" w:styleId="10">
    <w:name w:val="Заголовок 1 Знак"/>
    <w:basedOn w:val="a0"/>
    <w:link w:val="1"/>
    <w:rsid w:val="00710F2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FollowedHyperlink"/>
    <w:basedOn w:val="a0"/>
    <w:uiPriority w:val="99"/>
    <w:semiHidden/>
    <w:unhideWhenUsed/>
    <w:rsid w:val="00B56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19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acode.com/online/udc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59B9-7422-4E06-BD0A-8E9B6BE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locusr</dc:creator>
  <cp:lastModifiedBy>admin</cp:lastModifiedBy>
  <cp:revision>6</cp:revision>
  <cp:lastPrinted>2020-01-30T12:52:00Z</cp:lastPrinted>
  <dcterms:created xsi:type="dcterms:W3CDTF">2020-03-26T06:48:00Z</dcterms:created>
  <dcterms:modified xsi:type="dcterms:W3CDTF">2020-03-27T09:06:00Z</dcterms:modified>
</cp:coreProperties>
</file>